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3D" w:rsidRDefault="00F9643D" w:rsidP="0070041B">
      <w:pPr>
        <w:spacing w:after="0" w:line="240" w:lineRule="auto"/>
        <w:rPr>
          <w:rFonts w:ascii="Eras Light ITC" w:hAnsi="Eras Light ITC"/>
          <w:sz w:val="20"/>
          <w:szCs w:val="24"/>
        </w:rPr>
      </w:pPr>
    </w:p>
    <w:p w:rsidR="002C1E7D" w:rsidRDefault="002C1E7D" w:rsidP="0070041B">
      <w:pPr>
        <w:spacing w:after="0" w:line="240" w:lineRule="auto"/>
        <w:rPr>
          <w:rFonts w:ascii="Eras Light ITC" w:hAnsi="Eras Light ITC"/>
          <w:sz w:val="20"/>
          <w:szCs w:val="24"/>
        </w:rPr>
      </w:pPr>
    </w:p>
    <w:p w:rsidR="002C1E7D" w:rsidRDefault="002C1E7D" w:rsidP="0070041B">
      <w:pPr>
        <w:spacing w:after="0" w:line="240" w:lineRule="auto"/>
        <w:rPr>
          <w:rFonts w:ascii="Eras Light ITC" w:hAnsi="Eras Light ITC"/>
          <w:sz w:val="20"/>
          <w:szCs w:val="24"/>
        </w:rPr>
      </w:pPr>
    </w:p>
    <w:p w:rsidR="002C1E7D" w:rsidRDefault="002C1E7D" w:rsidP="0070041B">
      <w:pPr>
        <w:spacing w:after="0" w:line="240" w:lineRule="auto"/>
        <w:rPr>
          <w:rFonts w:ascii="Eras Light ITC" w:hAnsi="Eras Light ITC"/>
          <w:sz w:val="20"/>
          <w:szCs w:val="24"/>
        </w:rPr>
      </w:pPr>
    </w:p>
    <w:p w:rsidR="002C1E7D" w:rsidRDefault="002C1E7D" w:rsidP="0070041B">
      <w:pPr>
        <w:spacing w:after="0" w:line="240" w:lineRule="auto"/>
        <w:rPr>
          <w:rFonts w:ascii="Eras Light ITC" w:hAnsi="Eras Light ITC"/>
          <w:sz w:val="20"/>
          <w:szCs w:val="24"/>
        </w:rPr>
      </w:pPr>
    </w:p>
    <w:p w:rsidR="002C1E7D" w:rsidRDefault="002C1E7D" w:rsidP="0070041B">
      <w:pPr>
        <w:spacing w:after="0" w:line="240" w:lineRule="auto"/>
        <w:rPr>
          <w:rFonts w:ascii="Eras Light ITC" w:hAnsi="Eras Light ITC"/>
          <w:sz w:val="20"/>
          <w:szCs w:val="24"/>
        </w:rPr>
      </w:pPr>
    </w:p>
    <w:p w:rsidR="002C1E7D" w:rsidRDefault="002C1E7D" w:rsidP="0070041B">
      <w:pPr>
        <w:spacing w:after="0" w:line="240" w:lineRule="auto"/>
        <w:rPr>
          <w:rFonts w:ascii="Eras Light ITC" w:hAnsi="Eras Light ITC"/>
          <w:sz w:val="20"/>
          <w:szCs w:val="24"/>
        </w:rPr>
      </w:pPr>
    </w:p>
    <w:tbl>
      <w:tblPr>
        <w:tblStyle w:val="TableGrid"/>
        <w:tblW w:w="10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91"/>
        <w:gridCol w:w="4208"/>
      </w:tblGrid>
      <w:tr w:rsidR="0043247E" w:rsidRPr="002C1E7D" w:rsidTr="00520008">
        <w:trPr>
          <w:trHeight w:val="443"/>
        </w:trPr>
        <w:tc>
          <w:tcPr>
            <w:tcW w:w="6291" w:type="dxa"/>
            <w:vMerge w:val="restart"/>
          </w:tcPr>
          <w:p w:rsidR="0043247E" w:rsidRPr="00F51EAF" w:rsidRDefault="009A4F46" w:rsidP="006B7679">
            <w:pPr>
              <w:spacing w:after="0" w:line="240" w:lineRule="auto"/>
              <w:rPr>
                <w:rFonts w:asciiTheme="minorHAnsi" w:hAnsiTheme="minorHAnsi"/>
                <w:b/>
                <w:sz w:val="36"/>
                <w:szCs w:val="36"/>
              </w:rPr>
            </w:pPr>
            <w:r w:rsidRPr="00F51EAF">
              <w:rPr>
                <w:rFonts w:asciiTheme="minorHAnsi" w:hAnsiTheme="minorHAnsi"/>
                <w:b/>
                <w:sz w:val="36"/>
                <w:szCs w:val="36"/>
              </w:rPr>
              <w:t>An Introduction to Kinship Care:</w:t>
            </w:r>
          </w:p>
          <w:p w:rsidR="009A4F46" w:rsidRPr="00F51EAF" w:rsidRDefault="009A4F46" w:rsidP="006B7679">
            <w:pPr>
              <w:spacing w:after="0" w:line="240" w:lineRule="auto"/>
              <w:rPr>
                <w:rFonts w:asciiTheme="minorHAnsi" w:hAnsiTheme="minorHAnsi"/>
                <w:b/>
                <w:sz w:val="32"/>
                <w:szCs w:val="32"/>
              </w:rPr>
            </w:pPr>
            <w:r w:rsidRPr="00F51EAF">
              <w:rPr>
                <w:rFonts w:asciiTheme="minorHAnsi" w:hAnsiTheme="minorHAnsi"/>
                <w:b/>
                <w:sz w:val="32"/>
                <w:szCs w:val="32"/>
              </w:rPr>
              <w:t xml:space="preserve">Free training workshop </w:t>
            </w:r>
          </w:p>
          <w:p w:rsidR="009A4F46" w:rsidRDefault="009A4F46" w:rsidP="0005299C">
            <w:pPr>
              <w:shd w:val="clear" w:color="auto" w:fill="FFFFFF" w:themeFill="background1"/>
              <w:tabs>
                <w:tab w:val="left" w:pos="6480"/>
              </w:tabs>
              <w:spacing w:after="0" w:line="240" w:lineRule="auto"/>
              <w:ind w:right="342"/>
              <w:rPr>
                <w:rFonts w:asciiTheme="minorHAnsi" w:hAnsiTheme="minorHAnsi"/>
                <w:sz w:val="28"/>
                <w:szCs w:val="24"/>
              </w:rPr>
            </w:pPr>
          </w:p>
          <w:p w:rsidR="009A4F46" w:rsidRDefault="009A4F46" w:rsidP="0005299C">
            <w:pPr>
              <w:shd w:val="clear" w:color="auto" w:fill="FFFFFF" w:themeFill="background1"/>
              <w:tabs>
                <w:tab w:val="left" w:pos="6480"/>
              </w:tabs>
              <w:spacing w:after="0" w:line="240" w:lineRule="auto"/>
              <w:ind w:right="34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Following the success of similar events, the Citizens Advice Scotland Kinship Care Service is again offering its half-day Introduction to Kinship Care </w:t>
            </w:r>
            <w:r w:rsidR="00FA44F3">
              <w:rPr>
                <w:rFonts w:asciiTheme="minorHAnsi" w:hAnsiTheme="minorHAnsi"/>
                <w:sz w:val="24"/>
                <w:szCs w:val="24"/>
              </w:rPr>
              <w:t>training workshop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9A4F46" w:rsidRPr="008B3590" w:rsidRDefault="009A4F46" w:rsidP="0005299C">
            <w:pPr>
              <w:shd w:val="clear" w:color="auto" w:fill="FFFFFF" w:themeFill="background1"/>
              <w:tabs>
                <w:tab w:val="left" w:pos="6480"/>
              </w:tabs>
              <w:spacing w:after="0" w:line="240" w:lineRule="auto"/>
              <w:ind w:right="342"/>
              <w:rPr>
                <w:rFonts w:asciiTheme="minorHAnsi" w:hAnsiTheme="minorHAnsi"/>
                <w:sz w:val="16"/>
                <w:szCs w:val="16"/>
              </w:rPr>
            </w:pPr>
          </w:p>
          <w:p w:rsidR="009A4F46" w:rsidRDefault="004D34B6" w:rsidP="0005299C">
            <w:pPr>
              <w:shd w:val="clear" w:color="auto" w:fill="FFFFFF" w:themeFill="background1"/>
              <w:tabs>
                <w:tab w:val="left" w:pos="6480"/>
              </w:tabs>
              <w:spacing w:after="0" w:line="240" w:lineRule="auto"/>
              <w:ind w:right="34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</w:t>
            </w:r>
            <w:r w:rsidR="009A4F46" w:rsidRPr="009A4F46">
              <w:rPr>
                <w:rFonts w:asciiTheme="minorHAnsi" w:hAnsiTheme="minorHAnsi"/>
                <w:sz w:val="24"/>
                <w:szCs w:val="24"/>
              </w:rPr>
              <w:t xml:space="preserve">imed at </w:t>
            </w:r>
            <w:r w:rsidR="001B065C">
              <w:rPr>
                <w:rFonts w:asciiTheme="minorHAnsi" w:hAnsiTheme="minorHAnsi"/>
                <w:sz w:val="24"/>
                <w:szCs w:val="24"/>
              </w:rPr>
              <w:t xml:space="preserve">local authority </w:t>
            </w:r>
            <w:r w:rsidR="009A4F46" w:rsidRPr="009A4F46">
              <w:rPr>
                <w:rFonts w:asciiTheme="minorHAnsi" w:hAnsiTheme="minorHAnsi"/>
                <w:sz w:val="24"/>
                <w:szCs w:val="24"/>
              </w:rPr>
              <w:t>officers</w:t>
            </w:r>
            <w:r w:rsidR="001B065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A4F46" w:rsidRPr="009A4F46">
              <w:rPr>
                <w:rFonts w:asciiTheme="minorHAnsi" w:hAnsiTheme="minorHAnsi"/>
                <w:sz w:val="24"/>
                <w:szCs w:val="24"/>
              </w:rPr>
              <w:t>who are involved in the development or implementation of their local authority’s kinship care services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1B065C">
              <w:rPr>
                <w:rFonts w:asciiTheme="minorHAnsi" w:hAnsiTheme="minorHAnsi"/>
                <w:sz w:val="24"/>
                <w:szCs w:val="24"/>
              </w:rPr>
              <w:t xml:space="preserve">and Citizens Advice Bureau advisers who respond to enquiries from kinship carers,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the session </w:t>
            </w:r>
            <w:r w:rsidR="009A4F46" w:rsidRPr="009A4F46">
              <w:rPr>
                <w:rFonts w:asciiTheme="minorHAnsi" w:hAnsiTheme="minorHAnsi"/>
                <w:sz w:val="24"/>
                <w:szCs w:val="24"/>
              </w:rPr>
              <w:t>provides a general introduction to the subject of kinship care</w:t>
            </w:r>
            <w:r w:rsidR="008B3590">
              <w:rPr>
                <w:rFonts w:asciiTheme="minorHAnsi" w:hAnsiTheme="minorHAnsi"/>
                <w:sz w:val="24"/>
                <w:szCs w:val="24"/>
              </w:rPr>
              <w:t xml:space="preserve">. It is </w:t>
            </w:r>
            <w:r w:rsidR="009A4F46" w:rsidRPr="009A4F46">
              <w:rPr>
                <w:rFonts w:asciiTheme="minorHAnsi" w:hAnsiTheme="minorHAnsi"/>
                <w:sz w:val="24"/>
                <w:szCs w:val="24"/>
              </w:rPr>
              <w:t xml:space="preserve">designed for </w:t>
            </w:r>
            <w:r w:rsidR="001B065C">
              <w:rPr>
                <w:rFonts w:asciiTheme="minorHAnsi" w:hAnsiTheme="minorHAnsi"/>
                <w:sz w:val="24"/>
                <w:szCs w:val="24"/>
              </w:rPr>
              <w:t xml:space="preserve">those </w:t>
            </w:r>
            <w:r w:rsidR="009A4F46" w:rsidRPr="009A4F46">
              <w:rPr>
                <w:rFonts w:asciiTheme="minorHAnsi" w:hAnsiTheme="minorHAnsi"/>
                <w:sz w:val="24"/>
                <w:szCs w:val="24"/>
              </w:rPr>
              <w:t>who are new to this area of policy and practice</w:t>
            </w:r>
            <w:r w:rsidR="008B3590">
              <w:rPr>
                <w:rFonts w:asciiTheme="minorHAnsi" w:hAnsiTheme="minorHAnsi"/>
                <w:sz w:val="24"/>
                <w:szCs w:val="24"/>
              </w:rPr>
              <w:t xml:space="preserve"> or who want to brush up on the basics</w:t>
            </w:r>
            <w:r w:rsidR="009A4F46" w:rsidRPr="009A4F46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9A4F46" w:rsidRDefault="009A4F46" w:rsidP="009A4F46">
            <w:pPr>
              <w:shd w:val="clear" w:color="auto" w:fill="FFFFFF" w:themeFill="background1"/>
              <w:tabs>
                <w:tab w:val="left" w:pos="6480"/>
              </w:tabs>
              <w:spacing w:after="0" w:line="240" w:lineRule="auto"/>
              <w:ind w:right="34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</w:t>
            </w:r>
            <w:r w:rsidR="001B065C">
              <w:rPr>
                <w:rFonts w:asciiTheme="minorHAnsi" w:hAnsiTheme="minorHAnsi"/>
                <w:sz w:val="24"/>
                <w:szCs w:val="24"/>
              </w:rPr>
              <w:t xml:space="preserve">is session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also </w:t>
            </w:r>
            <w:r w:rsidR="001B065C">
              <w:rPr>
                <w:rFonts w:asciiTheme="minorHAnsi" w:hAnsiTheme="minorHAnsi"/>
                <w:sz w:val="24"/>
                <w:szCs w:val="24"/>
              </w:rPr>
              <w:t xml:space="preserve">offers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an opportunity to network and build links </w:t>
            </w:r>
            <w:r w:rsidR="001B065C">
              <w:rPr>
                <w:rFonts w:asciiTheme="minorHAnsi" w:hAnsiTheme="minorHAnsi"/>
                <w:sz w:val="24"/>
                <w:szCs w:val="24"/>
              </w:rPr>
              <w:t>between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local </w:t>
            </w:r>
            <w:r w:rsidR="001B065C">
              <w:rPr>
                <w:rFonts w:asciiTheme="minorHAnsi" w:hAnsiTheme="minorHAnsi"/>
                <w:sz w:val="24"/>
                <w:szCs w:val="24"/>
              </w:rPr>
              <w:t xml:space="preserve">authority officers and </w:t>
            </w:r>
            <w:r>
              <w:rPr>
                <w:rFonts w:asciiTheme="minorHAnsi" w:hAnsiTheme="minorHAnsi"/>
                <w:sz w:val="24"/>
                <w:szCs w:val="24"/>
              </w:rPr>
              <w:t>C</w:t>
            </w:r>
            <w:r w:rsidR="001B065C">
              <w:rPr>
                <w:rFonts w:asciiTheme="minorHAnsi" w:hAnsiTheme="minorHAnsi"/>
                <w:sz w:val="24"/>
                <w:szCs w:val="24"/>
              </w:rPr>
              <w:t xml:space="preserve">itizens </w:t>
            </w:r>
            <w:r>
              <w:rPr>
                <w:rFonts w:asciiTheme="minorHAnsi" w:hAnsiTheme="minorHAnsi"/>
                <w:sz w:val="24"/>
                <w:szCs w:val="24"/>
              </w:rPr>
              <w:t>A</w:t>
            </w:r>
            <w:r w:rsidR="001B065C">
              <w:rPr>
                <w:rFonts w:asciiTheme="minorHAnsi" w:hAnsiTheme="minorHAnsi"/>
                <w:sz w:val="24"/>
                <w:szCs w:val="24"/>
              </w:rPr>
              <w:t xml:space="preserve">dvice </w:t>
            </w:r>
            <w:r>
              <w:rPr>
                <w:rFonts w:asciiTheme="minorHAnsi" w:hAnsiTheme="minorHAnsi"/>
                <w:sz w:val="24"/>
                <w:szCs w:val="24"/>
              </w:rPr>
              <w:t>B</w:t>
            </w:r>
            <w:r w:rsidR="001B065C">
              <w:rPr>
                <w:rFonts w:asciiTheme="minorHAnsi" w:hAnsiTheme="minorHAnsi"/>
                <w:sz w:val="24"/>
                <w:szCs w:val="24"/>
              </w:rPr>
              <w:t>ureaux advisers.</w:t>
            </w:r>
          </w:p>
          <w:p w:rsidR="009A4F46" w:rsidRPr="008B3590" w:rsidRDefault="009A4F46" w:rsidP="009A4F46">
            <w:pPr>
              <w:shd w:val="clear" w:color="auto" w:fill="FFFFFF" w:themeFill="background1"/>
              <w:tabs>
                <w:tab w:val="left" w:pos="6480"/>
              </w:tabs>
              <w:spacing w:after="0" w:line="240" w:lineRule="auto"/>
              <w:ind w:right="342"/>
              <w:rPr>
                <w:rFonts w:asciiTheme="minorHAnsi" w:hAnsiTheme="minorHAnsi"/>
                <w:sz w:val="16"/>
                <w:szCs w:val="16"/>
              </w:rPr>
            </w:pPr>
          </w:p>
          <w:p w:rsidR="0043247E" w:rsidRPr="00FA7AA1" w:rsidRDefault="004D34B6" w:rsidP="009A4F46">
            <w:pPr>
              <w:shd w:val="clear" w:color="auto" w:fill="FFFFFF" w:themeFill="background1"/>
              <w:tabs>
                <w:tab w:val="left" w:pos="6480"/>
              </w:tabs>
              <w:spacing w:after="0" w:line="240" w:lineRule="auto"/>
              <w:ind w:right="342"/>
              <w:rPr>
                <w:rFonts w:asciiTheme="minorHAnsi" w:hAnsiTheme="minorHAnsi"/>
                <w:bCs/>
                <w:sz w:val="36"/>
                <w:szCs w:val="36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.</w:t>
            </w:r>
            <w:r w:rsidR="009A4F46">
              <w:rPr>
                <w:rFonts w:asciiTheme="minorHAnsi" w:hAnsiTheme="minorHAnsi"/>
                <w:bCs/>
                <w:sz w:val="36"/>
                <w:szCs w:val="36"/>
              </w:rPr>
              <w:t>A</w:t>
            </w:r>
            <w:r w:rsidR="0043247E" w:rsidRPr="00FA7AA1">
              <w:rPr>
                <w:rFonts w:asciiTheme="minorHAnsi" w:hAnsiTheme="minorHAnsi"/>
                <w:sz w:val="36"/>
                <w:szCs w:val="36"/>
              </w:rPr>
              <w:t>genda</w:t>
            </w:r>
          </w:p>
          <w:p w:rsidR="00F51EAF" w:rsidRPr="00B2095A" w:rsidRDefault="00F51EAF" w:rsidP="00F51EAF">
            <w:pPr>
              <w:shd w:val="clear" w:color="auto" w:fill="FFFFFF" w:themeFill="background1"/>
              <w:tabs>
                <w:tab w:val="left" w:pos="6480"/>
              </w:tabs>
              <w:spacing w:after="0" w:line="240" w:lineRule="auto"/>
              <w:ind w:right="342"/>
              <w:rPr>
                <w:rFonts w:asciiTheme="minorHAnsi" w:hAnsiTheme="minorHAnsi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46"/>
              <w:gridCol w:w="4961"/>
            </w:tblGrid>
            <w:tr w:rsidR="00F51EAF" w:rsidTr="00CD47DF">
              <w:tc>
                <w:tcPr>
                  <w:tcW w:w="846" w:type="dxa"/>
                </w:tcPr>
                <w:p w:rsidR="00F51EAF" w:rsidRPr="00440C65" w:rsidRDefault="00566562" w:rsidP="00F24156">
                  <w:pPr>
                    <w:pStyle w:val="Heading3"/>
                    <w:spacing w:before="60" w:beforeAutospacing="0" w:after="0" w:afterAutospacing="0"/>
                    <w:jc w:val="both"/>
                    <w:outlineLvl w:val="2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1</w:t>
                  </w:r>
                  <w:r w:rsidR="00F51EAF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.30</w:t>
                  </w:r>
                </w:p>
              </w:tc>
              <w:tc>
                <w:tcPr>
                  <w:tcW w:w="4961" w:type="dxa"/>
                </w:tcPr>
                <w:p w:rsidR="00F51EAF" w:rsidRDefault="00F51EAF" w:rsidP="00175E68">
                  <w:pPr>
                    <w:pStyle w:val="Heading3"/>
                    <w:spacing w:before="60" w:beforeAutospacing="0" w:after="0" w:afterAutospacing="0"/>
                    <w:outlineLvl w:val="2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Coffee and r</w:t>
                  </w:r>
                  <w:r w:rsidRPr="00440C65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egistration</w:t>
                  </w:r>
                </w:p>
                <w:p w:rsidR="00CD47DF" w:rsidRPr="00440C65" w:rsidRDefault="00CD47DF" w:rsidP="00175E68">
                  <w:pPr>
                    <w:pStyle w:val="Heading3"/>
                    <w:spacing w:before="60" w:beforeAutospacing="0" w:after="0" w:afterAutospacing="0"/>
                    <w:outlineLvl w:val="2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</w:p>
              </w:tc>
            </w:tr>
            <w:tr w:rsidR="00F51EAF" w:rsidTr="00CD47DF">
              <w:tc>
                <w:tcPr>
                  <w:tcW w:w="846" w:type="dxa"/>
                </w:tcPr>
                <w:p w:rsidR="00F51EAF" w:rsidRPr="00440C65" w:rsidRDefault="00566562" w:rsidP="00F24156">
                  <w:pPr>
                    <w:pStyle w:val="Heading3"/>
                    <w:spacing w:before="60" w:beforeAutospacing="0" w:after="0" w:afterAutospacing="0"/>
                    <w:jc w:val="both"/>
                    <w:outlineLvl w:val="2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1</w:t>
                  </w:r>
                  <w:r w:rsidR="00B81EF7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.45</w:t>
                  </w:r>
                </w:p>
              </w:tc>
              <w:tc>
                <w:tcPr>
                  <w:tcW w:w="4961" w:type="dxa"/>
                </w:tcPr>
                <w:p w:rsidR="00F51EAF" w:rsidRDefault="00F51EAF" w:rsidP="00175E68">
                  <w:pPr>
                    <w:pStyle w:val="Heading3"/>
                    <w:spacing w:before="60" w:beforeAutospacing="0" w:after="0" w:afterAutospacing="0"/>
                    <w:outlineLvl w:val="2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 w:rsidRPr="00440C65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Introduction, welcome and outline of day</w:t>
                  </w:r>
                </w:p>
                <w:p w:rsidR="00CD47DF" w:rsidRPr="00440C65" w:rsidRDefault="00CD47DF" w:rsidP="00175E68">
                  <w:pPr>
                    <w:pStyle w:val="Heading3"/>
                    <w:spacing w:before="60" w:beforeAutospacing="0" w:after="0" w:afterAutospacing="0"/>
                    <w:outlineLvl w:val="2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</w:p>
              </w:tc>
            </w:tr>
            <w:tr w:rsidR="00F51EAF" w:rsidTr="00CD47DF">
              <w:trPr>
                <w:trHeight w:val="931"/>
              </w:trPr>
              <w:tc>
                <w:tcPr>
                  <w:tcW w:w="846" w:type="dxa"/>
                </w:tcPr>
                <w:p w:rsidR="00F51EAF" w:rsidRDefault="00566562" w:rsidP="00175E68">
                  <w:pPr>
                    <w:pStyle w:val="Heading3"/>
                    <w:spacing w:before="60" w:beforeAutospacing="0" w:after="0" w:afterAutospacing="0"/>
                    <w:jc w:val="both"/>
                    <w:outlineLvl w:val="2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2</w:t>
                  </w:r>
                  <w:r w:rsidR="00B81EF7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.00</w:t>
                  </w:r>
                </w:p>
                <w:p w:rsidR="002D3E7D" w:rsidRDefault="002D3E7D" w:rsidP="00175E68">
                  <w:pPr>
                    <w:pStyle w:val="Heading3"/>
                    <w:spacing w:before="60" w:beforeAutospacing="0" w:after="0" w:afterAutospacing="0"/>
                    <w:jc w:val="both"/>
                    <w:outlineLvl w:val="2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</w:p>
                <w:p w:rsidR="002D3E7D" w:rsidRPr="00440C65" w:rsidRDefault="002D3E7D" w:rsidP="00175E68">
                  <w:pPr>
                    <w:pStyle w:val="Heading3"/>
                    <w:spacing w:before="60" w:beforeAutospacing="0" w:after="0" w:afterAutospacing="0"/>
                    <w:jc w:val="both"/>
                    <w:outlineLvl w:val="2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2D3E7D" w:rsidRPr="00440C65" w:rsidRDefault="00F51EAF" w:rsidP="00CB61AC">
                  <w:pPr>
                    <w:pStyle w:val="Heading3"/>
                    <w:spacing w:before="60" w:beforeAutospacing="0" w:after="0" w:afterAutospacing="0"/>
                    <w:outlineLvl w:val="2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 w:rsidRPr="00440C65">
                    <w:rPr>
                      <w:rFonts w:asciiTheme="minorHAnsi" w:hAnsiTheme="minorHAnsi"/>
                      <w:sz w:val="24"/>
                      <w:szCs w:val="24"/>
                    </w:rPr>
                    <w:t>Introduction to Kinship Care</w:t>
                  </w:r>
                  <w:r w:rsidRPr="00440C65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–</w:t>
                  </w:r>
                  <w:r w:rsidRPr="00440C65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all the key concepts in a nutshell</w:t>
                  </w:r>
                  <w:r w:rsidRPr="00440C65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, including discussion about the experiences of kinship carers</w:t>
                  </w:r>
                </w:p>
              </w:tc>
            </w:tr>
            <w:tr w:rsidR="00934A24" w:rsidTr="00CD47DF">
              <w:trPr>
                <w:trHeight w:val="383"/>
              </w:trPr>
              <w:tc>
                <w:tcPr>
                  <w:tcW w:w="846" w:type="dxa"/>
                </w:tcPr>
                <w:p w:rsidR="00934A24" w:rsidRDefault="00566562" w:rsidP="00175E68">
                  <w:pPr>
                    <w:pStyle w:val="Heading3"/>
                    <w:spacing w:before="60" w:beforeAutospacing="0" w:after="0" w:afterAutospacing="0"/>
                    <w:jc w:val="both"/>
                    <w:outlineLvl w:val="2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3</w:t>
                  </w:r>
                  <w:r w:rsidR="00B81EF7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4961" w:type="dxa"/>
                </w:tcPr>
                <w:p w:rsidR="00934A24" w:rsidRDefault="00934A24" w:rsidP="00CB61AC">
                  <w:pPr>
                    <w:pStyle w:val="Heading3"/>
                    <w:spacing w:before="60" w:beforeAutospacing="0" w:after="0" w:afterAutospacing="0"/>
                    <w:outlineLvl w:val="2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Coffee</w:t>
                  </w:r>
                </w:p>
                <w:p w:rsidR="00CD47DF" w:rsidRPr="00440C65" w:rsidRDefault="00CD47DF" w:rsidP="00CB61AC">
                  <w:pPr>
                    <w:pStyle w:val="Heading3"/>
                    <w:spacing w:before="60" w:beforeAutospacing="0" w:after="0" w:afterAutospacing="0"/>
                    <w:outlineLvl w:val="2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F51EAF" w:rsidTr="00CD47DF">
              <w:tc>
                <w:tcPr>
                  <w:tcW w:w="846" w:type="dxa"/>
                </w:tcPr>
                <w:p w:rsidR="00F51EAF" w:rsidRPr="00440C65" w:rsidRDefault="00566562" w:rsidP="00934A24">
                  <w:pPr>
                    <w:pStyle w:val="Heading3"/>
                    <w:spacing w:before="60" w:beforeAutospacing="0" w:after="0" w:afterAutospacing="0"/>
                    <w:jc w:val="both"/>
                    <w:outlineLvl w:val="2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3</w:t>
                  </w:r>
                  <w:r w:rsidR="00F51EAF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.</w:t>
                  </w:r>
                  <w:r w:rsidR="00934A24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961" w:type="dxa"/>
                </w:tcPr>
                <w:p w:rsidR="00F51EAF" w:rsidRDefault="00934A24" w:rsidP="00175E68">
                  <w:pPr>
                    <w:pStyle w:val="Heading3"/>
                    <w:spacing w:before="60" w:beforeAutospacing="0" w:after="0" w:afterAutospacing="0"/>
                    <w:outlineLvl w:val="2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S</w:t>
                  </w:r>
                  <w:r w:rsidR="00F51EAF" w:rsidRPr="00440C65">
                    <w:rPr>
                      <w:rFonts w:asciiTheme="minorHAnsi" w:hAnsiTheme="minorHAnsi"/>
                      <w:sz w:val="24"/>
                      <w:szCs w:val="24"/>
                    </w:rPr>
                    <w:t>upport for Kinship Carers</w:t>
                  </w:r>
                  <w:r w:rsidR="00F51EAF" w:rsidRPr="00440C65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 xml:space="preserve"> – </w:t>
                  </w:r>
                  <w:r w:rsidR="00F438DC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 xml:space="preserve"> table-top exercise and </w:t>
                  </w:r>
                  <w:r w:rsidR="00F51EAF" w:rsidRPr="00440C65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an exploration of the types of support kinship carers can expect</w:t>
                  </w:r>
                </w:p>
                <w:p w:rsidR="00CD47DF" w:rsidRPr="00440C65" w:rsidRDefault="00CD47DF" w:rsidP="00175E68">
                  <w:pPr>
                    <w:pStyle w:val="Heading3"/>
                    <w:spacing w:before="60" w:beforeAutospacing="0" w:after="0" w:afterAutospacing="0"/>
                    <w:outlineLvl w:val="2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</w:p>
              </w:tc>
            </w:tr>
            <w:tr w:rsidR="00F51EAF" w:rsidTr="00CD47DF">
              <w:tc>
                <w:tcPr>
                  <w:tcW w:w="846" w:type="dxa"/>
                </w:tcPr>
                <w:p w:rsidR="00F51EAF" w:rsidRPr="00440C65" w:rsidRDefault="00566562" w:rsidP="00934A24">
                  <w:pPr>
                    <w:pStyle w:val="Heading3"/>
                    <w:spacing w:before="60" w:beforeAutospacing="0" w:after="0" w:afterAutospacing="0"/>
                    <w:jc w:val="both"/>
                    <w:outlineLvl w:val="2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4</w:t>
                  </w:r>
                  <w:r w:rsidR="00B81EF7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4961" w:type="dxa"/>
                </w:tcPr>
                <w:p w:rsidR="00F51EAF" w:rsidRDefault="00F51EAF" w:rsidP="00175E68">
                  <w:pPr>
                    <w:pStyle w:val="Heading3"/>
                    <w:spacing w:before="60" w:beforeAutospacing="0" w:after="0" w:afterAutospacing="0"/>
                    <w:outlineLvl w:val="2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 w:rsidRPr="00440C65">
                    <w:rPr>
                      <w:rFonts w:asciiTheme="minorHAnsi" w:hAnsiTheme="minorHAnsi"/>
                      <w:sz w:val="24"/>
                      <w:szCs w:val="24"/>
                    </w:rPr>
                    <w:t>Q&amp;A</w:t>
                  </w:r>
                  <w:r w:rsidRPr="00440C65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 xml:space="preserve"> – your chance to have your questions answered</w:t>
                  </w:r>
                </w:p>
                <w:p w:rsidR="00CD47DF" w:rsidRPr="00440C65" w:rsidRDefault="00CD47DF" w:rsidP="00175E68">
                  <w:pPr>
                    <w:pStyle w:val="Heading3"/>
                    <w:spacing w:before="60" w:beforeAutospacing="0" w:after="0" w:afterAutospacing="0"/>
                    <w:outlineLvl w:val="2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</w:p>
              </w:tc>
            </w:tr>
            <w:tr w:rsidR="00F51EAF" w:rsidTr="00CD47DF">
              <w:tc>
                <w:tcPr>
                  <w:tcW w:w="846" w:type="dxa"/>
                </w:tcPr>
                <w:p w:rsidR="00F51EAF" w:rsidRDefault="00566562" w:rsidP="00CD47DF">
                  <w:pPr>
                    <w:pStyle w:val="Heading3"/>
                    <w:spacing w:before="60" w:beforeAutospacing="0" w:after="0" w:afterAutospacing="0"/>
                    <w:jc w:val="both"/>
                    <w:outlineLvl w:val="2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4</w:t>
                  </w:r>
                  <w:r w:rsidR="00F51EAF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.</w:t>
                  </w:r>
                  <w:r w:rsidR="00CD47DF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961" w:type="dxa"/>
                </w:tcPr>
                <w:p w:rsidR="00F51EAF" w:rsidRDefault="00F51EAF" w:rsidP="00175E68">
                  <w:pPr>
                    <w:pStyle w:val="Heading3"/>
                    <w:spacing w:before="60" w:beforeAutospacing="0" w:after="0" w:afterAutospacing="0"/>
                    <w:outlineLvl w:val="2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Close</w:t>
                  </w:r>
                </w:p>
              </w:tc>
            </w:tr>
          </w:tbl>
          <w:p w:rsidR="009A4F46" w:rsidRPr="00690B09" w:rsidRDefault="009A4F46" w:rsidP="00F51EAF">
            <w:pPr>
              <w:pStyle w:val="Heading3"/>
              <w:spacing w:before="60" w:beforeAutospacing="0" w:after="0" w:afterAutospacing="0"/>
              <w:ind w:left="720" w:hanging="720"/>
              <w:outlineLvl w:val="2"/>
              <w:rPr>
                <w:rFonts w:ascii="Eras Medium ITC" w:hAnsi="Eras Medium ITC"/>
                <w:b w:val="0"/>
                <w:sz w:val="24"/>
                <w:szCs w:val="24"/>
              </w:rPr>
            </w:pPr>
          </w:p>
        </w:tc>
        <w:tc>
          <w:tcPr>
            <w:tcW w:w="4208" w:type="dxa"/>
            <w:shd w:val="clear" w:color="auto" w:fill="F5E26F"/>
          </w:tcPr>
          <w:p w:rsidR="00C615E3" w:rsidRPr="00226A9A" w:rsidRDefault="00C615E3" w:rsidP="00C615E3">
            <w:pPr>
              <w:spacing w:before="60" w:after="0" w:line="240" w:lineRule="auto"/>
              <w:ind w:left="878" w:hanging="878"/>
              <w:rPr>
                <w:rFonts w:asciiTheme="minorHAnsi" w:hAnsiTheme="minorHAnsi"/>
                <w:szCs w:val="24"/>
              </w:rPr>
            </w:pPr>
            <w:r w:rsidRPr="00311633">
              <w:rPr>
                <w:rFonts w:asciiTheme="minorHAnsi" w:hAnsiTheme="minorHAnsi"/>
                <w:b/>
                <w:szCs w:val="24"/>
              </w:rPr>
              <w:t>When</w:t>
            </w:r>
            <w:r w:rsidRPr="00311633">
              <w:rPr>
                <w:rFonts w:asciiTheme="minorHAnsi" w:hAnsiTheme="minorHAnsi"/>
                <w:b/>
                <w:szCs w:val="24"/>
              </w:rPr>
              <w:tab/>
            </w:r>
            <w:r w:rsidR="00F24156">
              <w:rPr>
                <w:rFonts w:asciiTheme="minorHAnsi" w:hAnsiTheme="minorHAnsi"/>
                <w:szCs w:val="24"/>
              </w:rPr>
              <w:t>Monday</w:t>
            </w:r>
            <w:r w:rsidR="005B7C0F" w:rsidRPr="00226A9A">
              <w:rPr>
                <w:rFonts w:asciiTheme="minorHAnsi" w:hAnsiTheme="minorHAnsi"/>
                <w:szCs w:val="24"/>
              </w:rPr>
              <w:t xml:space="preserve"> </w:t>
            </w:r>
            <w:r w:rsidR="00566562">
              <w:rPr>
                <w:rFonts w:asciiTheme="minorHAnsi" w:hAnsiTheme="minorHAnsi"/>
                <w:szCs w:val="24"/>
              </w:rPr>
              <w:t>11</w:t>
            </w:r>
            <w:r w:rsidR="009D73BC">
              <w:rPr>
                <w:rFonts w:asciiTheme="minorHAnsi" w:hAnsiTheme="minorHAnsi"/>
                <w:szCs w:val="24"/>
              </w:rPr>
              <w:t xml:space="preserve"> April</w:t>
            </w:r>
            <w:r w:rsidR="00F24156">
              <w:rPr>
                <w:rFonts w:asciiTheme="minorHAnsi" w:hAnsiTheme="minorHAnsi"/>
                <w:szCs w:val="24"/>
              </w:rPr>
              <w:t xml:space="preserve"> 2016</w:t>
            </w:r>
          </w:p>
          <w:p w:rsidR="00226A9A" w:rsidRDefault="00226A9A" w:rsidP="00226A9A">
            <w:pPr>
              <w:spacing w:after="0" w:line="240" w:lineRule="auto"/>
              <w:rPr>
                <w:rFonts w:asciiTheme="minorHAnsi" w:hAnsiTheme="minorHAnsi"/>
                <w:b/>
                <w:szCs w:val="24"/>
              </w:rPr>
            </w:pPr>
          </w:p>
          <w:p w:rsidR="00226A9A" w:rsidRPr="00524CC0" w:rsidRDefault="00C615E3" w:rsidP="00816BB5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226A9A">
              <w:rPr>
                <w:rFonts w:asciiTheme="minorHAnsi" w:hAnsiTheme="minorHAnsi"/>
                <w:b/>
                <w:szCs w:val="24"/>
              </w:rPr>
              <w:t>Where</w:t>
            </w:r>
            <w:r w:rsidRPr="00226A9A">
              <w:rPr>
                <w:rFonts w:asciiTheme="minorHAnsi" w:hAnsiTheme="minorHAnsi"/>
                <w:b/>
                <w:szCs w:val="24"/>
              </w:rPr>
              <w:tab/>
            </w:r>
            <w:r w:rsidR="00524CC0" w:rsidRPr="00524CC0">
              <w:rPr>
                <w:rFonts w:asciiTheme="minorHAnsi" w:hAnsiTheme="minorHAnsi"/>
                <w:szCs w:val="24"/>
              </w:rPr>
              <w:t xml:space="preserve">Gateway Centre, North </w:t>
            </w:r>
            <w:proofErr w:type="spellStart"/>
            <w:r w:rsidR="00524CC0" w:rsidRPr="00524CC0">
              <w:rPr>
                <w:rFonts w:asciiTheme="minorHAnsi" w:hAnsiTheme="minorHAnsi"/>
                <w:szCs w:val="24"/>
              </w:rPr>
              <w:t>Methven</w:t>
            </w:r>
            <w:proofErr w:type="spellEnd"/>
            <w:r w:rsidR="00524CC0" w:rsidRPr="00524CC0">
              <w:rPr>
                <w:rFonts w:asciiTheme="minorHAnsi" w:hAnsiTheme="minorHAnsi"/>
                <w:szCs w:val="24"/>
              </w:rPr>
              <w:t xml:space="preserve"> </w:t>
            </w:r>
            <w:r w:rsidR="00524CC0">
              <w:rPr>
                <w:rFonts w:asciiTheme="minorHAnsi" w:hAnsiTheme="minorHAnsi"/>
                <w:szCs w:val="24"/>
              </w:rPr>
              <w:t xml:space="preserve">          </w:t>
            </w:r>
            <w:r w:rsidR="00524CC0" w:rsidRPr="00524CC0">
              <w:rPr>
                <w:rFonts w:asciiTheme="minorHAnsi" w:hAnsiTheme="minorHAnsi"/>
                <w:szCs w:val="24"/>
              </w:rPr>
              <w:t>Street, Perth.</w:t>
            </w:r>
          </w:p>
          <w:p w:rsidR="00816BB5" w:rsidRPr="00226A9A" w:rsidRDefault="00816BB5" w:rsidP="00816BB5">
            <w:pPr>
              <w:spacing w:after="0" w:line="240" w:lineRule="auto"/>
              <w:rPr>
                <w:rFonts w:asciiTheme="minorHAnsi" w:hAnsiTheme="minorHAnsi"/>
                <w:lang w:eastAsia="en-GB"/>
              </w:rPr>
            </w:pPr>
          </w:p>
          <w:p w:rsidR="00C615E3" w:rsidRPr="00226A9A" w:rsidRDefault="00C615E3" w:rsidP="002D3E7D">
            <w:pPr>
              <w:spacing w:before="60" w:after="0" w:line="240" w:lineRule="auto"/>
              <w:ind w:left="878" w:hanging="878"/>
              <w:rPr>
                <w:rFonts w:asciiTheme="minorHAnsi" w:hAnsiTheme="minorHAnsi"/>
                <w:szCs w:val="24"/>
              </w:rPr>
            </w:pPr>
            <w:r w:rsidRPr="00226A9A">
              <w:rPr>
                <w:rFonts w:asciiTheme="minorHAnsi" w:hAnsiTheme="minorHAnsi"/>
                <w:b/>
                <w:szCs w:val="24"/>
              </w:rPr>
              <w:t>Cost</w:t>
            </w:r>
            <w:r w:rsidRPr="00226A9A">
              <w:rPr>
                <w:rFonts w:asciiTheme="minorHAnsi" w:hAnsiTheme="minorHAnsi"/>
                <w:b/>
                <w:szCs w:val="24"/>
              </w:rPr>
              <w:tab/>
            </w:r>
            <w:r w:rsidR="009A4F46" w:rsidRPr="00226A9A">
              <w:rPr>
                <w:rFonts w:asciiTheme="minorHAnsi" w:hAnsiTheme="minorHAnsi"/>
                <w:szCs w:val="24"/>
              </w:rPr>
              <w:t>FREE</w:t>
            </w:r>
          </w:p>
          <w:p w:rsidR="002D3E7D" w:rsidRPr="00C615E3" w:rsidRDefault="002D3E7D" w:rsidP="002D3E7D">
            <w:pPr>
              <w:spacing w:before="60" w:after="0" w:line="240" w:lineRule="auto"/>
              <w:ind w:left="878" w:hanging="878"/>
              <w:rPr>
                <w:rFonts w:ascii="Eras Medium ITC" w:hAnsi="Eras Medium ITC"/>
                <w:sz w:val="20"/>
                <w:szCs w:val="24"/>
              </w:rPr>
            </w:pPr>
          </w:p>
        </w:tc>
      </w:tr>
      <w:tr w:rsidR="0043247E" w:rsidRPr="002C1E7D" w:rsidTr="00520008">
        <w:trPr>
          <w:trHeight w:val="165"/>
        </w:trPr>
        <w:tc>
          <w:tcPr>
            <w:tcW w:w="6291" w:type="dxa"/>
            <w:vMerge/>
            <w:shd w:val="clear" w:color="auto" w:fill="FFFFFF" w:themeFill="background1"/>
          </w:tcPr>
          <w:p w:rsidR="0043247E" w:rsidRPr="002C1E7D" w:rsidRDefault="0043247E" w:rsidP="006B7679">
            <w:pPr>
              <w:spacing w:after="0"/>
            </w:pPr>
          </w:p>
        </w:tc>
        <w:tc>
          <w:tcPr>
            <w:tcW w:w="4208" w:type="dxa"/>
            <w:shd w:val="clear" w:color="auto" w:fill="FFFFFF" w:themeFill="background1"/>
          </w:tcPr>
          <w:p w:rsidR="0043247E" w:rsidRPr="002C1E7D" w:rsidRDefault="0043247E" w:rsidP="006B7679">
            <w:pPr>
              <w:spacing w:after="0"/>
              <w:rPr>
                <w:rFonts w:ascii="Eras Medium ITC" w:hAnsi="Eras Medium ITC"/>
              </w:rPr>
            </w:pPr>
          </w:p>
        </w:tc>
      </w:tr>
      <w:tr w:rsidR="0043247E" w:rsidRPr="002C1E7D" w:rsidTr="00520008">
        <w:trPr>
          <w:trHeight w:val="443"/>
        </w:trPr>
        <w:tc>
          <w:tcPr>
            <w:tcW w:w="6291" w:type="dxa"/>
            <w:vMerge/>
            <w:shd w:val="clear" w:color="auto" w:fill="FFFFFF" w:themeFill="background1"/>
          </w:tcPr>
          <w:p w:rsidR="0043247E" w:rsidRPr="002C1E7D" w:rsidRDefault="0043247E" w:rsidP="00571A61"/>
        </w:tc>
        <w:tc>
          <w:tcPr>
            <w:tcW w:w="4208" w:type="dxa"/>
            <w:shd w:val="clear" w:color="auto" w:fill="C6D9F1" w:themeFill="text2" w:themeFillTint="33"/>
          </w:tcPr>
          <w:p w:rsidR="004D34B6" w:rsidRDefault="004D34B6" w:rsidP="006B7679">
            <w:pPr>
              <w:spacing w:after="0" w:line="240" w:lineRule="auto"/>
              <w:rPr>
                <w:rFonts w:asciiTheme="minorHAnsi" w:hAnsiTheme="minorHAnsi"/>
                <w:b/>
                <w:szCs w:val="24"/>
              </w:rPr>
            </w:pPr>
          </w:p>
          <w:p w:rsidR="004D34B6" w:rsidRDefault="004D34B6" w:rsidP="006B7679">
            <w:pPr>
              <w:spacing w:after="0" w:line="240" w:lineRule="auto"/>
              <w:rPr>
                <w:rFonts w:asciiTheme="minorHAnsi" w:hAnsiTheme="minorHAnsi"/>
                <w:b/>
                <w:szCs w:val="24"/>
              </w:rPr>
            </w:pPr>
          </w:p>
          <w:p w:rsidR="0043247E" w:rsidRPr="00311633" w:rsidRDefault="0043247E" w:rsidP="006B7679">
            <w:pPr>
              <w:spacing w:after="0" w:line="240" w:lineRule="auto"/>
              <w:rPr>
                <w:rFonts w:asciiTheme="minorHAnsi" w:hAnsiTheme="minorHAnsi"/>
                <w:b/>
                <w:szCs w:val="24"/>
              </w:rPr>
            </w:pPr>
            <w:r w:rsidRPr="00311633">
              <w:rPr>
                <w:rFonts w:asciiTheme="minorHAnsi" w:hAnsiTheme="minorHAnsi"/>
                <w:b/>
                <w:szCs w:val="24"/>
              </w:rPr>
              <w:t>Registration</w:t>
            </w:r>
            <w:r w:rsidR="001D0ED8">
              <w:rPr>
                <w:rFonts w:asciiTheme="minorHAnsi" w:hAnsiTheme="minorHAnsi"/>
                <w:b/>
                <w:szCs w:val="24"/>
              </w:rPr>
              <w:t>:</w:t>
            </w:r>
          </w:p>
          <w:p w:rsidR="003818D1" w:rsidRDefault="003818D1" w:rsidP="006B7679">
            <w:pPr>
              <w:tabs>
                <w:tab w:val="right" w:leader="dot" w:pos="3402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To register, contact </w:t>
            </w:r>
            <w:r w:rsidR="009D73BC">
              <w:rPr>
                <w:rFonts w:asciiTheme="minorHAnsi" w:hAnsiTheme="minorHAnsi"/>
                <w:szCs w:val="24"/>
              </w:rPr>
              <w:t>Chris Paddon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="009D73BC">
              <w:rPr>
                <w:rFonts w:asciiTheme="minorHAnsi" w:hAnsiTheme="minorHAnsi"/>
                <w:szCs w:val="24"/>
              </w:rPr>
              <w:t>at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hyperlink r:id="rId8" w:history="1">
              <w:r w:rsidR="009D73BC" w:rsidRPr="0050406A">
                <w:rPr>
                  <w:rStyle w:val="Hyperlink"/>
                  <w:rFonts w:asciiTheme="minorHAnsi" w:hAnsiTheme="minorHAnsi"/>
                  <w:szCs w:val="24"/>
                </w:rPr>
                <w:t>chris.paddon@cas.org.uk</w:t>
              </w:r>
            </w:hyperlink>
            <w:r w:rsidR="009D73BC">
              <w:rPr>
                <w:rStyle w:val="Hyperlink"/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 xml:space="preserve"> or </w:t>
            </w:r>
            <w:r w:rsidR="009D73BC">
              <w:rPr>
                <w:rFonts w:asciiTheme="minorHAnsi" w:hAnsiTheme="minorHAnsi"/>
                <w:szCs w:val="24"/>
              </w:rPr>
              <w:t xml:space="preserve">on </w:t>
            </w:r>
            <w:r w:rsidR="001D0ED8">
              <w:rPr>
                <w:rFonts w:asciiTheme="minorHAnsi" w:hAnsiTheme="minorHAnsi"/>
                <w:szCs w:val="24"/>
              </w:rPr>
              <w:t>0131 550 1057. Please provide</w:t>
            </w:r>
            <w:r>
              <w:rPr>
                <w:rFonts w:asciiTheme="minorHAnsi" w:hAnsiTheme="minorHAnsi"/>
                <w:szCs w:val="24"/>
              </w:rPr>
              <w:t xml:space="preserve"> the following details:</w:t>
            </w:r>
          </w:p>
          <w:p w:rsidR="003818D1" w:rsidRDefault="003818D1" w:rsidP="006B7679">
            <w:pPr>
              <w:tabs>
                <w:tab w:val="right" w:leader="dot" w:pos="3402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  <w:p w:rsidR="003818D1" w:rsidRDefault="003818D1" w:rsidP="003818D1">
            <w:pPr>
              <w:pStyle w:val="ListParagraph"/>
              <w:numPr>
                <w:ilvl w:val="0"/>
                <w:numId w:val="11"/>
              </w:numPr>
              <w:tabs>
                <w:tab w:val="right" w:leader="dot" w:pos="3402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Name</w:t>
            </w:r>
          </w:p>
          <w:p w:rsidR="003818D1" w:rsidRDefault="003818D1" w:rsidP="003818D1">
            <w:pPr>
              <w:pStyle w:val="ListParagraph"/>
              <w:numPr>
                <w:ilvl w:val="0"/>
                <w:numId w:val="11"/>
              </w:numPr>
              <w:tabs>
                <w:tab w:val="right" w:leader="dot" w:pos="3402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Job title</w:t>
            </w:r>
          </w:p>
          <w:p w:rsidR="003818D1" w:rsidRDefault="003818D1" w:rsidP="003818D1">
            <w:pPr>
              <w:pStyle w:val="ListParagraph"/>
              <w:numPr>
                <w:ilvl w:val="0"/>
                <w:numId w:val="11"/>
              </w:numPr>
              <w:tabs>
                <w:tab w:val="right" w:leader="dot" w:pos="3402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Local Authority</w:t>
            </w:r>
          </w:p>
          <w:p w:rsidR="003818D1" w:rsidRDefault="003818D1" w:rsidP="003818D1">
            <w:pPr>
              <w:pStyle w:val="ListParagraph"/>
              <w:numPr>
                <w:ilvl w:val="0"/>
                <w:numId w:val="11"/>
              </w:numPr>
              <w:tabs>
                <w:tab w:val="right" w:leader="dot" w:pos="3402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Contact phone and e-mail</w:t>
            </w:r>
          </w:p>
          <w:p w:rsidR="003818D1" w:rsidRDefault="003818D1" w:rsidP="003818D1">
            <w:pPr>
              <w:pStyle w:val="ListParagraph"/>
              <w:numPr>
                <w:ilvl w:val="0"/>
                <w:numId w:val="11"/>
              </w:numPr>
              <w:tabs>
                <w:tab w:val="right" w:leader="dot" w:pos="3402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Dietary requirements</w:t>
            </w:r>
          </w:p>
          <w:p w:rsidR="003818D1" w:rsidRDefault="003818D1" w:rsidP="003818D1">
            <w:pPr>
              <w:pStyle w:val="ListParagraph"/>
              <w:numPr>
                <w:ilvl w:val="0"/>
                <w:numId w:val="11"/>
              </w:numPr>
              <w:tabs>
                <w:tab w:val="right" w:leader="dot" w:pos="3402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Any other requirements</w:t>
            </w:r>
          </w:p>
          <w:p w:rsidR="003818D1" w:rsidRDefault="003818D1" w:rsidP="006B7679">
            <w:pPr>
              <w:tabs>
                <w:tab w:val="right" w:leader="dot" w:pos="3402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  <w:p w:rsidR="006156DD" w:rsidRDefault="006156DD" w:rsidP="006B7679">
            <w:pPr>
              <w:tabs>
                <w:tab w:val="right" w:leader="dot" w:pos="3402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  <w:p w:rsidR="00446C7F" w:rsidRDefault="00984F96" w:rsidP="006B7679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4D34B6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B</w:t>
            </w:r>
            <w:r w:rsidR="00446C7F" w:rsidRPr="004D34B6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ook</w:t>
            </w:r>
            <w:r w:rsidRPr="004D34B6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ing closes</w:t>
            </w:r>
            <w:r w:rsidR="00446C7F" w:rsidRPr="004D34B6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  <w:r w:rsidR="009D73B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Mon</w:t>
            </w:r>
            <w:r w:rsidR="00B81EF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day </w:t>
            </w:r>
            <w:r w:rsidR="009D73B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28</w:t>
            </w:r>
            <w:r w:rsidR="00F24156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March </w:t>
            </w:r>
            <w:r w:rsidR="002D3E7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201</w:t>
            </w:r>
            <w:r w:rsidR="00F24156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6</w:t>
            </w:r>
          </w:p>
          <w:p w:rsidR="002D3E7D" w:rsidRDefault="002D3E7D" w:rsidP="006B7679">
            <w:pPr>
              <w:spacing w:after="0" w:line="240" w:lineRule="auto"/>
              <w:rPr>
                <w:rFonts w:asciiTheme="minorHAnsi" w:hAnsiTheme="minorHAnsi"/>
                <w:sz w:val="18"/>
                <w:szCs w:val="24"/>
              </w:rPr>
            </w:pPr>
          </w:p>
          <w:p w:rsidR="006156DD" w:rsidRPr="00311633" w:rsidRDefault="006156DD" w:rsidP="006B7679">
            <w:pPr>
              <w:spacing w:after="0" w:line="240" w:lineRule="auto"/>
              <w:rPr>
                <w:rFonts w:asciiTheme="minorHAnsi" w:hAnsiTheme="minorHAnsi"/>
                <w:sz w:val="18"/>
                <w:szCs w:val="24"/>
              </w:rPr>
            </w:pPr>
          </w:p>
          <w:p w:rsidR="0043247E" w:rsidRDefault="004D34B6" w:rsidP="001D0ED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Previous events have been significantly oversubscribed, so places will</w:t>
            </w:r>
            <w:r w:rsidR="00CA4A59">
              <w:rPr>
                <w:rFonts w:asciiTheme="minorHAnsi" w:hAnsiTheme="minorHAnsi"/>
              </w:rPr>
              <w:t xml:space="preserve"> initially</w:t>
            </w:r>
            <w:r>
              <w:rPr>
                <w:rFonts w:asciiTheme="minorHAnsi" w:hAnsiTheme="minorHAnsi"/>
              </w:rPr>
              <w:t xml:space="preserve"> be limited to one per local authority and offered to participants who have not previously attended this introductory session.</w:t>
            </w:r>
          </w:p>
          <w:p w:rsidR="009A4F46" w:rsidRDefault="009A4F46" w:rsidP="001D0ED8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A4F46" w:rsidRDefault="009A4F46" w:rsidP="001D0ED8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156DD" w:rsidRDefault="006156DD" w:rsidP="00984F9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D34B6" w:rsidRDefault="00984F96" w:rsidP="00520008">
            <w:pPr>
              <w:rPr>
                <w:rFonts w:asciiTheme="minorHAnsi" w:hAnsiTheme="minorHAnsi"/>
              </w:rPr>
            </w:pPr>
            <w:r w:rsidRPr="00520008">
              <w:rPr>
                <w:rFonts w:asciiTheme="minorHAnsi" w:hAnsiTheme="minorHAnsi"/>
              </w:rPr>
              <w:t>For al</w:t>
            </w:r>
            <w:r w:rsidR="004D34B6">
              <w:rPr>
                <w:rFonts w:asciiTheme="minorHAnsi" w:hAnsiTheme="minorHAnsi"/>
              </w:rPr>
              <w:t>l other queries, please contact:</w:t>
            </w:r>
          </w:p>
          <w:p w:rsidR="0043247E" w:rsidRDefault="002D3E7D" w:rsidP="004D34B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Gill Westwood</w:t>
            </w:r>
            <w:r w:rsidR="00520008" w:rsidRPr="00520008">
              <w:rPr>
                <w:rFonts w:asciiTheme="minorHAnsi" w:hAnsiTheme="minorHAnsi"/>
              </w:rPr>
              <w:t xml:space="preserve"> </w:t>
            </w:r>
            <w:r w:rsidR="004D34B6">
              <w:rPr>
                <w:rFonts w:asciiTheme="minorHAnsi" w:hAnsiTheme="minorHAnsi"/>
              </w:rPr>
              <w:t xml:space="preserve">at CAS </w:t>
            </w:r>
            <w:r w:rsidR="00520008" w:rsidRPr="00520008">
              <w:rPr>
                <w:rFonts w:asciiTheme="minorHAnsi" w:hAnsiTheme="minorHAnsi"/>
              </w:rPr>
              <w:t>on</w:t>
            </w:r>
            <w:r w:rsidR="004D34B6">
              <w:rPr>
                <w:rFonts w:asciiTheme="minorHAnsi" w:hAnsiTheme="minorHAnsi"/>
              </w:rPr>
              <w:t xml:space="preserve"> 0131 550 10</w:t>
            </w:r>
            <w:r>
              <w:rPr>
                <w:rFonts w:asciiTheme="minorHAnsi" w:hAnsiTheme="minorHAnsi"/>
              </w:rPr>
              <w:t>54</w:t>
            </w:r>
            <w:r w:rsidR="004D34B6">
              <w:rPr>
                <w:rFonts w:asciiTheme="minorHAnsi" w:hAnsiTheme="minorHAnsi"/>
              </w:rPr>
              <w:t xml:space="preserve"> or</w:t>
            </w:r>
            <w:r w:rsidR="004D34B6">
              <w:rPr>
                <w:rStyle w:val="Hyperlink"/>
                <w:rFonts w:asciiTheme="minorHAnsi" w:hAnsiTheme="minorHAnsi"/>
              </w:rPr>
              <w:t xml:space="preserve"> </w:t>
            </w:r>
            <w:hyperlink r:id="rId9" w:history="1">
              <w:r w:rsidRPr="005A7267">
                <w:rPr>
                  <w:rStyle w:val="Hyperlink"/>
                  <w:rFonts w:asciiTheme="minorHAnsi" w:hAnsiTheme="minorHAnsi"/>
                </w:rPr>
                <w:t>gill.westwood@cas.org.uk</w:t>
              </w:r>
            </w:hyperlink>
            <w:r w:rsidR="00520008" w:rsidRPr="00520008">
              <w:rPr>
                <w:rFonts w:asciiTheme="minorHAnsi" w:hAnsiTheme="minorHAnsi"/>
              </w:rPr>
              <w:t xml:space="preserve">  </w:t>
            </w:r>
          </w:p>
          <w:p w:rsidR="004D34B6" w:rsidRPr="006B7679" w:rsidRDefault="004D34B6" w:rsidP="004D34B6">
            <w:pPr>
              <w:spacing w:after="0" w:line="240" w:lineRule="auto"/>
              <w:rPr>
                <w:rFonts w:ascii="Eras Medium ITC" w:hAnsi="Eras Medium ITC"/>
                <w:szCs w:val="24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:rsidR="002C1E7D" w:rsidRDefault="002C1E7D" w:rsidP="0070041B">
      <w:pPr>
        <w:spacing w:after="0" w:line="240" w:lineRule="auto"/>
        <w:rPr>
          <w:rFonts w:ascii="Eras Light ITC" w:hAnsi="Eras Light ITC"/>
          <w:sz w:val="20"/>
          <w:szCs w:val="24"/>
        </w:rPr>
      </w:pPr>
    </w:p>
    <w:p w:rsidR="00934A24" w:rsidRDefault="00934A24" w:rsidP="0070041B">
      <w:pPr>
        <w:spacing w:after="0" w:line="240" w:lineRule="auto"/>
        <w:rPr>
          <w:rFonts w:ascii="Eras Light ITC" w:hAnsi="Eras Light ITC"/>
          <w:sz w:val="20"/>
          <w:szCs w:val="24"/>
        </w:rPr>
      </w:pPr>
    </w:p>
    <w:p w:rsidR="00934A24" w:rsidRDefault="00934A24" w:rsidP="0070041B">
      <w:pPr>
        <w:spacing w:after="0" w:line="240" w:lineRule="auto"/>
        <w:rPr>
          <w:rFonts w:ascii="Eras Light ITC" w:hAnsi="Eras Light ITC"/>
          <w:sz w:val="20"/>
          <w:szCs w:val="24"/>
        </w:rPr>
      </w:pPr>
    </w:p>
    <w:p w:rsidR="00934A24" w:rsidRDefault="00934A24" w:rsidP="0070041B">
      <w:pPr>
        <w:spacing w:after="0" w:line="240" w:lineRule="auto"/>
        <w:rPr>
          <w:rFonts w:ascii="Eras Light ITC" w:hAnsi="Eras Light ITC"/>
          <w:sz w:val="20"/>
          <w:szCs w:val="24"/>
        </w:rPr>
      </w:pPr>
    </w:p>
    <w:p w:rsidR="00934A24" w:rsidRDefault="00934A24" w:rsidP="0070041B">
      <w:pPr>
        <w:spacing w:after="0" w:line="240" w:lineRule="auto"/>
        <w:rPr>
          <w:rFonts w:ascii="Eras Light ITC" w:hAnsi="Eras Light ITC"/>
          <w:sz w:val="20"/>
          <w:szCs w:val="24"/>
        </w:rPr>
      </w:pPr>
    </w:p>
    <w:p w:rsidR="00934A24" w:rsidRDefault="00934A24" w:rsidP="0070041B">
      <w:pPr>
        <w:spacing w:after="0" w:line="240" w:lineRule="auto"/>
        <w:rPr>
          <w:rFonts w:ascii="Eras Light ITC" w:hAnsi="Eras Light ITC"/>
          <w:sz w:val="20"/>
          <w:szCs w:val="24"/>
        </w:rPr>
      </w:pPr>
    </w:p>
    <w:p w:rsidR="00934A24" w:rsidRDefault="00934A24" w:rsidP="0070041B">
      <w:pPr>
        <w:spacing w:after="0" w:line="240" w:lineRule="auto"/>
        <w:rPr>
          <w:rFonts w:ascii="Eras Light ITC" w:hAnsi="Eras Light ITC"/>
          <w:sz w:val="20"/>
          <w:szCs w:val="24"/>
        </w:rPr>
      </w:pPr>
    </w:p>
    <w:tbl>
      <w:tblPr>
        <w:tblStyle w:val="TableGrid"/>
        <w:tblW w:w="10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91"/>
        <w:gridCol w:w="4208"/>
      </w:tblGrid>
      <w:tr w:rsidR="00F24156" w:rsidRPr="002C1E7D" w:rsidTr="00F25063">
        <w:trPr>
          <w:trHeight w:val="443"/>
        </w:trPr>
        <w:tc>
          <w:tcPr>
            <w:tcW w:w="6291" w:type="dxa"/>
            <w:vMerge w:val="restart"/>
          </w:tcPr>
          <w:p w:rsidR="00F24156" w:rsidRPr="00F51EAF" w:rsidRDefault="00F24156" w:rsidP="00F25063">
            <w:pPr>
              <w:spacing w:after="0" w:line="240" w:lineRule="auto"/>
              <w:rPr>
                <w:rFonts w:asciiTheme="minorHAnsi" w:hAnsiTheme="minorHAnsi"/>
                <w:b/>
                <w:sz w:val="36"/>
                <w:szCs w:val="36"/>
              </w:rPr>
            </w:pPr>
            <w:r w:rsidRPr="00F51EAF">
              <w:rPr>
                <w:rFonts w:asciiTheme="minorHAnsi" w:hAnsiTheme="minorHAnsi"/>
                <w:b/>
                <w:sz w:val="36"/>
                <w:szCs w:val="36"/>
              </w:rPr>
              <w:t>An Introduction to Kinship Care:</w:t>
            </w:r>
          </w:p>
          <w:p w:rsidR="00F24156" w:rsidRPr="00F51EAF" w:rsidRDefault="00F24156" w:rsidP="00F25063">
            <w:pPr>
              <w:spacing w:after="0" w:line="240" w:lineRule="auto"/>
              <w:rPr>
                <w:rFonts w:asciiTheme="minorHAnsi" w:hAnsiTheme="minorHAnsi"/>
                <w:b/>
                <w:sz w:val="32"/>
                <w:szCs w:val="32"/>
              </w:rPr>
            </w:pPr>
            <w:r w:rsidRPr="00F51EAF">
              <w:rPr>
                <w:rFonts w:asciiTheme="minorHAnsi" w:hAnsiTheme="minorHAnsi"/>
                <w:b/>
                <w:sz w:val="32"/>
                <w:szCs w:val="32"/>
              </w:rPr>
              <w:t xml:space="preserve">Free training workshop </w:t>
            </w:r>
          </w:p>
          <w:p w:rsidR="00F24156" w:rsidRDefault="00F24156" w:rsidP="00F25063">
            <w:pPr>
              <w:shd w:val="clear" w:color="auto" w:fill="FFFFFF" w:themeFill="background1"/>
              <w:tabs>
                <w:tab w:val="left" w:pos="6480"/>
              </w:tabs>
              <w:spacing w:after="0" w:line="240" w:lineRule="auto"/>
              <w:ind w:right="342"/>
              <w:rPr>
                <w:rFonts w:asciiTheme="minorHAnsi" w:hAnsiTheme="minorHAnsi"/>
                <w:sz w:val="28"/>
                <w:szCs w:val="24"/>
              </w:rPr>
            </w:pPr>
          </w:p>
          <w:p w:rsidR="00F24156" w:rsidRDefault="00F24156" w:rsidP="00F25063">
            <w:pPr>
              <w:shd w:val="clear" w:color="auto" w:fill="FFFFFF" w:themeFill="background1"/>
              <w:tabs>
                <w:tab w:val="left" w:pos="6480"/>
              </w:tabs>
              <w:spacing w:after="0" w:line="240" w:lineRule="auto"/>
              <w:ind w:right="34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Following the success of similar events, the Citizens Advice Scotland Kinship Care Service is again offering its half-day Introduction to Kinship Care training workshop. </w:t>
            </w:r>
          </w:p>
          <w:p w:rsidR="00F24156" w:rsidRPr="008B3590" w:rsidRDefault="00F24156" w:rsidP="00F25063">
            <w:pPr>
              <w:shd w:val="clear" w:color="auto" w:fill="FFFFFF" w:themeFill="background1"/>
              <w:tabs>
                <w:tab w:val="left" w:pos="6480"/>
              </w:tabs>
              <w:spacing w:after="0" w:line="240" w:lineRule="auto"/>
              <w:ind w:right="342"/>
              <w:rPr>
                <w:rFonts w:asciiTheme="minorHAnsi" w:hAnsiTheme="minorHAnsi"/>
                <w:sz w:val="16"/>
                <w:szCs w:val="16"/>
              </w:rPr>
            </w:pPr>
          </w:p>
          <w:p w:rsidR="00F24156" w:rsidRDefault="00F24156" w:rsidP="00F25063">
            <w:pPr>
              <w:shd w:val="clear" w:color="auto" w:fill="FFFFFF" w:themeFill="background1"/>
              <w:tabs>
                <w:tab w:val="left" w:pos="6480"/>
              </w:tabs>
              <w:spacing w:after="0" w:line="240" w:lineRule="auto"/>
              <w:ind w:right="34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</w:t>
            </w:r>
            <w:r w:rsidRPr="009A4F46">
              <w:rPr>
                <w:rFonts w:asciiTheme="minorHAnsi" w:hAnsiTheme="minorHAnsi"/>
                <w:sz w:val="24"/>
                <w:szCs w:val="24"/>
              </w:rPr>
              <w:t xml:space="preserve">imed at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local authority </w:t>
            </w:r>
            <w:r w:rsidRPr="009A4F46">
              <w:rPr>
                <w:rFonts w:asciiTheme="minorHAnsi" w:hAnsiTheme="minorHAnsi"/>
                <w:sz w:val="24"/>
                <w:szCs w:val="24"/>
              </w:rPr>
              <w:t>officers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A4F46">
              <w:rPr>
                <w:rFonts w:asciiTheme="minorHAnsi" w:hAnsiTheme="minorHAnsi"/>
                <w:sz w:val="24"/>
                <w:szCs w:val="24"/>
              </w:rPr>
              <w:t>who are involved in the development or implementation of their local authority’s kinship care services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and Citizens Advice Bureau advisers who respond to enquiries from kinship carers, the session </w:t>
            </w:r>
            <w:r w:rsidRPr="009A4F46">
              <w:rPr>
                <w:rFonts w:asciiTheme="minorHAnsi" w:hAnsiTheme="minorHAnsi"/>
                <w:sz w:val="24"/>
                <w:szCs w:val="24"/>
              </w:rPr>
              <w:t>provides a general introduction to the subject of kinship care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It is </w:t>
            </w:r>
            <w:r w:rsidRPr="009A4F46">
              <w:rPr>
                <w:rFonts w:asciiTheme="minorHAnsi" w:hAnsiTheme="minorHAnsi"/>
                <w:sz w:val="24"/>
                <w:szCs w:val="24"/>
              </w:rPr>
              <w:t xml:space="preserve">designed for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those </w:t>
            </w:r>
            <w:r w:rsidRPr="009A4F46">
              <w:rPr>
                <w:rFonts w:asciiTheme="minorHAnsi" w:hAnsiTheme="minorHAnsi"/>
                <w:sz w:val="24"/>
                <w:szCs w:val="24"/>
              </w:rPr>
              <w:t>who are new to this area of policy and practice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or who want to brush up on the basics</w:t>
            </w:r>
            <w:r w:rsidRPr="009A4F46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F24156" w:rsidRDefault="00F24156" w:rsidP="00F25063">
            <w:pPr>
              <w:shd w:val="clear" w:color="auto" w:fill="FFFFFF" w:themeFill="background1"/>
              <w:tabs>
                <w:tab w:val="left" w:pos="6480"/>
              </w:tabs>
              <w:spacing w:after="0" w:line="240" w:lineRule="auto"/>
              <w:ind w:right="34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This session also offers an opportunity to network and build links between local authority officers and Citizens Advice Bureaux advisers.</w:t>
            </w:r>
          </w:p>
          <w:p w:rsidR="00F24156" w:rsidRPr="008B3590" w:rsidRDefault="00F24156" w:rsidP="00F25063">
            <w:pPr>
              <w:shd w:val="clear" w:color="auto" w:fill="FFFFFF" w:themeFill="background1"/>
              <w:tabs>
                <w:tab w:val="left" w:pos="6480"/>
              </w:tabs>
              <w:spacing w:after="0" w:line="240" w:lineRule="auto"/>
              <w:ind w:right="342"/>
              <w:rPr>
                <w:rFonts w:asciiTheme="minorHAnsi" w:hAnsiTheme="minorHAnsi"/>
                <w:sz w:val="16"/>
                <w:szCs w:val="16"/>
              </w:rPr>
            </w:pPr>
          </w:p>
          <w:p w:rsidR="00F24156" w:rsidRPr="00FA7AA1" w:rsidRDefault="00F24156" w:rsidP="00F25063">
            <w:pPr>
              <w:shd w:val="clear" w:color="auto" w:fill="FFFFFF" w:themeFill="background1"/>
              <w:tabs>
                <w:tab w:val="left" w:pos="6480"/>
              </w:tabs>
              <w:spacing w:after="0" w:line="240" w:lineRule="auto"/>
              <w:ind w:right="342"/>
              <w:rPr>
                <w:rFonts w:asciiTheme="minorHAnsi" w:hAnsiTheme="minorHAnsi"/>
                <w:bCs/>
                <w:sz w:val="36"/>
                <w:szCs w:val="36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bCs/>
                <w:sz w:val="36"/>
                <w:szCs w:val="36"/>
              </w:rPr>
              <w:t>A</w:t>
            </w:r>
            <w:r w:rsidRPr="00FA7AA1">
              <w:rPr>
                <w:rFonts w:asciiTheme="minorHAnsi" w:hAnsiTheme="minorHAnsi"/>
                <w:sz w:val="36"/>
                <w:szCs w:val="36"/>
              </w:rPr>
              <w:t>genda</w:t>
            </w:r>
          </w:p>
          <w:p w:rsidR="00F24156" w:rsidRPr="00B2095A" w:rsidRDefault="00F24156" w:rsidP="00F25063">
            <w:pPr>
              <w:shd w:val="clear" w:color="auto" w:fill="FFFFFF" w:themeFill="background1"/>
              <w:tabs>
                <w:tab w:val="left" w:pos="6480"/>
              </w:tabs>
              <w:spacing w:after="0" w:line="240" w:lineRule="auto"/>
              <w:ind w:right="342"/>
              <w:rPr>
                <w:rFonts w:asciiTheme="minorHAnsi" w:hAnsiTheme="minorHAnsi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46"/>
              <w:gridCol w:w="4961"/>
            </w:tblGrid>
            <w:tr w:rsidR="00F24156" w:rsidTr="00F25063">
              <w:tc>
                <w:tcPr>
                  <w:tcW w:w="846" w:type="dxa"/>
                </w:tcPr>
                <w:p w:rsidR="00F24156" w:rsidRPr="00440C65" w:rsidRDefault="00566562" w:rsidP="00F25063">
                  <w:pPr>
                    <w:pStyle w:val="Heading3"/>
                    <w:spacing w:before="60" w:beforeAutospacing="0" w:after="0" w:afterAutospacing="0"/>
                    <w:jc w:val="both"/>
                    <w:outlineLvl w:val="2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9</w:t>
                  </w:r>
                  <w:r w:rsidR="00F24156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.30</w:t>
                  </w:r>
                </w:p>
              </w:tc>
              <w:tc>
                <w:tcPr>
                  <w:tcW w:w="4961" w:type="dxa"/>
                </w:tcPr>
                <w:p w:rsidR="00F24156" w:rsidRDefault="00F24156" w:rsidP="00F25063">
                  <w:pPr>
                    <w:pStyle w:val="Heading3"/>
                    <w:spacing w:before="60" w:beforeAutospacing="0" w:after="0" w:afterAutospacing="0"/>
                    <w:outlineLvl w:val="2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Coffee and r</w:t>
                  </w:r>
                  <w:r w:rsidRPr="00440C65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egistration</w:t>
                  </w:r>
                </w:p>
                <w:p w:rsidR="00F24156" w:rsidRPr="00440C65" w:rsidRDefault="00F24156" w:rsidP="00F25063">
                  <w:pPr>
                    <w:pStyle w:val="Heading3"/>
                    <w:spacing w:before="60" w:beforeAutospacing="0" w:after="0" w:afterAutospacing="0"/>
                    <w:outlineLvl w:val="2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</w:p>
              </w:tc>
            </w:tr>
            <w:tr w:rsidR="00F24156" w:rsidTr="00F25063">
              <w:tc>
                <w:tcPr>
                  <w:tcW w:w="846" w:type="dxa"/>
                </w:tcPr>
                <w:p w:rsidR="00F24156" w:rsidRPr="00440C65" w:rsidRDefault="00566562" w:rsidP="00F25063">
                  <w:pPr>
                    <w:pStyle w:val="Heading3"/>
                    <w:spacing w:before="60" w:beforeAutospacing="0" w:after="0" w:afterAutospacing="0"/>
                    <w:jc w:val="both"/>
                    <w:outlineLvl w:val="2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9</w:t>
                  </w:r>
                  <w:r w:rsidR="00F24156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.45</w:t>
                  </w:r>
                </w:p>
              </w:tc>
              <w:tc>
                <w:tcPr>
                  <w:tcW w:w="4961" w:type="dxa"/>
                </w:tcPr>
                <w:p w:rsidR="00F24156" w:rsidRDefault="00F24156" w:rsidP="00F25063">
                  <w:pPr>
                    <w:pStyle w:val="Heading3"/>
                    <w:spacing w:before="60" w:beforeAutospacing="0" w:after="0" w:afterAutospacing="0"/>
                    <w:outlineLvl w:val="2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 w:rsidRPr="00440C65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Introduction, welcome and outline of day</w:t>
                  </w:r>
                </w:p>
                <w:p w:rsidR="00F24156" w:rsidRPr="00440C65" w:rsidRDefault="00F24156" w:rsidP="00F25063">
                  <w:pPr>
                    <w:pStyle w:val="Heading3"/>
                    <w:spacing w:before="60" w:beforeAutospacing="0" w:after="0" w:afterAutospacing="0"/>
                    <w:outlineLvl w:val="2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</w:p>
              </w:tc>
            </w:tr>
            <w:tr w:rsidR="00F24156" w:rsidTr="00F25063">
              <w:trPr>
                <w:trHeight w:val="931"/>
              </w:trPr>
              <w:tc>
                <w:tcPr>
                  <w:tcW w:w="846" w:type="dxa"/>
                </w:tcPr>
                <w:p w:rsidR="00F24156" w:rsidRDefault="00566562" w:rsidP="00F25063">
                  <w:pPr>
                    <w:pStyle w:val="Heading3"/>
                    <w:spacing w:before="60" w:beforeAutospacing="0" w:after="0" w:afterAutospacing="0"/>
                    <w:jc w:val="both"/>
                    <w:outlineLvl w:val="2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10</w:t>
                  </w:r>
                  <w:r w:rsidR="00F24156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.00</w:t>
                  </w:r>
                </w:p>
                <w:p w:rsidR="00F24156" w:rsidRDefault="00F24156" w:rsidP="00F25063">
                  <w:pPr>
                    <w:pStyle w:val="Heading3"/>
                    <w:spacing w:before="60" w:beforeAutospacing="0" w:after="0" w:afterAutospacing="0"/>
                    <w:jc w:val="both"/>
                    <w:outlineLvl w:val="2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</w:p>
                <w:p w:rsidR="00F24156" w:rsidRPr="00440C65" w:rsidRDefault="00F24156" w:rsidP="00F25063">
                  <w:pPr>
                    <w:pStyle w:val="Heading3"/>
                    <w:spacing w:before="60" w:beforeAutospacing="0" w:after="0" w:afterAutospacing="0"/>
                    <w:jc w:val="both"/>
                    <w:outlineLvl w:val="2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F24156" w:rsidRPr="00440C65" w:rsidRDefault="00F24156" w:rsidP="00F25063">
                  <w:pPr>
                    <w:pStyle w:val="Heading3"/>
                    <w:spacing w:before="60" w:beforeAutospacing="0" w:after="0" w:afterAutospacing="0"/>
                    <w:outlineLvl w:val="2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 w:rsidRPr="00440C65">
                    <w:rPr>
                      <w:rFonts w:asciiTheme="minorHAnsi" w:hAnsiTheme="minorHAnsi"/>
                      <w:sz w:val="24"/>
                      <w:szCs w:val="24"/>
                    </w:rPr>
                    <w:t>Introduction to Kinship Care</w:t>
                  </w:r>
                  <w:r w:rsidRPr="00440C65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–</w:t>
                  </w:r>
                  <w:r w:rsidRPr="00440C65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all the key concepts in a nutshell</w:t>
                  </w:r>
                  <w:r w:rsidRPr="00440C65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, including discussion about the experiences of kinship carers</w:t>
                  </w:r>
                </w:p>
              </w:tc>
            </w:tr>
            <w:tr w:rsidR="00F24156" w:rsidTr="00F25063">
              <w:trPr>
                <w:trHeight w:val="383"/>
              </w:trPr>
              <w:tc>
                <w:tcPr>
                  <w:tcW w:w="846" w:type="dxa"/>
                </w:tcPr>
                <w:p w:rsidR="00F24156" w:rsidRDefault="00566562" w:rsidP="00F25063">
                  <w:pPr>
                    <w:pStyle w:val="Heading3"/>
                    <w:spacing w:before="60" w:beforeAutospacing="0" w:after="0" w:afterAutospacing="0"/>
                    <w:jc w:val="both"/>
                    <w:outlineLvl w:val="2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11</w:t>
                  </w:r>
                  <w:r w:rsidR="00F24156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4961" w:type="dxa"/>
                </w:tcPr>
                <w:p w:rsidR="00F24156" w:rsidRDefault="00F24156" w:rsidP="00F25063">
                  <w:pPr>
                    <w:pStyle w:val="Heading3"/>
                    <w:spacing w:before="60" w:beforeAutospacing="0" w:after="0" w:afterAutospacing="0"/>
                    <w:outlineLvl w:val="2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Coffee</w:t>
                  </w:r>
                </w:p>
                <w:p w:rsidR="00F24156" w:rsidRPr="00440C65" w:rsidRDefault="00F24156" w:rsidP="00F25063">
                  <w:pPr>
                    <w:pStyle w:val="Heading3"/>
                    <w:spacing w:before="60" w:beforeAutospacing="0" w:after="0" w:afterAutospacing="0"/>
                    <w:outlineLvl w:val="2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F24156" w:rsidTr="00F25063">
              <w:tc>
                <w:tcPr>
                  <w:tcW w:w="846" w:type="dxa"/>
                </w:tcPr>
                <w:p w:rsidR="00F24156" w:rsidRPr="00440C65" w:rsidRDefault="00566562" w:rsidP="00F25063">
                  <w:pPr>
                    <w:pStyle w:val="Heading3"/>
                    <w:spacing w:before="60" w:beforeAutospacing="0" w:after="0" w:afterAutospacing="0"/>
                    <w:jc w:val="both"/>
                    <w:outlineLvl w:val="2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11</w:t>
                  </w:r>
                  <w:r w:rsidR="00F24156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.15</w:t>
                  </w:r>
                </w:p>
              </w:tc>
              <w:tc>
                <w:tcPr>
                  <w:tcW w:w="4961" w:type="dxa"/>
                </w:tcPr>
                <w:p w:rsidR="00F24156" w:rsidRDefault="00F24156" w:rsidP="00F25063">
                  <w:pPr>
                    <w:pStyle w:val="Heading3"/>
                    <w:spacing w:before="60" w:beforeAutospacing="0" w:after="0" w:afterAutospacing="0"/>
                    <w:outlineLvl w:val="2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S</w:t>
                  </w:r>
                  <w:r w:rsidRPr="00440C65">
                    <w:rPr>
                      <w:rFonts w:asciiTheme="minorHAnsi" w:hAnsiTheme="minorHAnsi"/>
                      <w:sz w:val="24"/>
                      <w:szCs w:val="24"/>
                    </w:rPr>
                    <w:t>upport for Kinship Carers</w:t>
                  </w:r>
                  <w:r w:rsidRPr="00440C65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 xml:space="preserve"> table-top exercise and </w:t>
                  </w:r>
                  <w:r w:rsidRPr="00440C65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an exploration of the types of support kinship carers can expect</w:t>
                  </w:r>
                </w:p>
                <w:p w:rsidR="00F24156" w:rsidRPr="00440C65" w:rsidRDefault="00F24156" w:rsidP="00F25063">
                  <w:pPr>
                    <w:pStyle w:val="Heading3"/>
                    <w:spacing w:before="60" w:beforeAutospacing="0" w:after="0" w:afterAutospacing="0"/>
                    <w:outlineLvl w:val="2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</w:p>
              </w:tc>
            </w:tr>
            <w:tr w:rsidR="00F24156" w:rsidTr="00F25063">
              <w:tc>
                <w:tcPr>
                  <w:tcW w:w="846" w:type="dxa"/>
                </w:tcPr>
                <w:p w:rsidR="00F24156" w:rsidRPr="00440C65" w:rsidRDefault="00566562" w:rsidP="00566562">
                  <w:pPr>
                    <w:pStyle w:val="Heading3"/>
                    <w:spacing w:before="60" w:beforeAutospacing="0" w:after="0" w:afterAutospacing="0"/>
                    <w:jc w:val="both"/>
                    <w:outlineLvl w:val="2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12</w:t>
                  </w:r>
                  <w:r w:rsidR="00F24156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4961" w:type="dxa"/>
                </w:tcPr>
                <w:p w:rsidR="00F24156" w:rsidRDefault="00F24156" w:rsidP="00F25063">
                  <w:pPr>
                    <w:pStyle w:val="Heading3"/>
                    <w:spacing w:before="60" w:beforeAutospacing="0" w:after="0" w:afterAutospacing="0"/>
                    <w:outlineLvl w:val="2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 w:rsidRPr="00440C65">
                    <w:rPr>
                      <w:rFonts w:asciiTheme="minorHAnsi" w:hAnsiTheme="minorHAnsi"/>
                      <w:sz w:val="24"/>
                      <w:szCs w:val="24"/>
                    </w:rPr>
                    <w:t>Q&amp;A</w:t>
                  </w:r>
                  <w:r w:rsidRPr="00440C65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 xml:space="preserve"> – your chance to have your questions answered</w:t>
                  </w:r>
                </w:p>
                <w:p w:rsidR="00F24156" w:rsidRPr="00440C65" w:rsidRDefault="00F24156" w:rsidP="00F25063">
                  <w:pPr>
                    <w:pStyle w:val="Heading3"/>
                    <w:spacing w:before="60" w:beforeAutospacing="0" w:after="0" w:afterAutospacing="0"/>
                    <w:outlineLvl w:val="2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</w:p>
              </w:tc>
            </w:tr>
            <w:tr w:rsidR="00F24156" w:rsidTr="00F25063">
              <w:tc>
                <w:tcPr>
                  <w:tcW w:w="846" w:type="dxa"/>
                </w:tcPr>
                <w:p w:rsidR="00F24156" w:rsidRDefault="00566562" w:rsidP="00F25063">
                  <w:pPr>
                    <w:pStyle w:val="Heading3"/>
                    <w:spacing w:before="60" w:beforeAutospacing="0" w:after="0" w:afterAutospacing="0"/>
                    <w:jc w:val="both"/>
                    <w:outlineLvl w:val="2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4961" w:type="dxa"/>
                </w:tcPr>
                <w:p w:rsidR="00F24156" w:rsidRDefault="00F24156" w:rsidP="00F25063">
                  <w:pPr>
                    <w:pStyle w:val="Heading3"/>
                    <w:spacing w:before="60" w:beforeAutospacing="0" w:after="0" w:afterAutospacing="0"/>
                    <w:outlineLvl w:val="2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Close</w:t>
                  </w:r>
                </w:p>
              </w:tc>
            </w:tr>
          </w:tbl>
          <w:p w:rsidR="00F24156" w:rsidRPr="00690B09" w:rsidRDefault="00F24156" w:rsidP="00F25063">
            <w:pPr>
              <w:pStyle w:val="Heading3"/>
              <w:spacing w:before="60" w:beforeAutospacing="0" w:after="0" w:afterAutospacing="0"/>
              <w:ind w:left="720" w:hanging="720"/>
              <w:outlineLvl w:val="2"/>
              <w:rPr>
                <w:rFonts w:ascii="Eras Medium ITC" w:hAnsi="Eras Medium ITC"/>
                <w:b w:val="0"/>
                <w:sz w:val="24"/>
                <w:szCs w:val="24"/>
              </w:rPr>
            </w:pPr>
          </w:p>
        </w:tc>
        <w:tc>
          <w:tcPr>
            <w:tcW w:w="4208" w:type="dxa"/>
            <w:shd w:val="clear" w:color="auto" w:fill="F5E26F"/>
          </w:tcPr>
          <w:p w:rsidR="00F24156" w:rsidRPr="00226A9A" w:rsidRDefault="00F24156" w:rsidP="00F25063">
            <w:pPr>
              <w:spacing w:before="60" w:after="0" w:line="240" w:lineRule="auto"/>
              <w:ind w:left="878" w:hanging="878"/>
              <w:rPr>
                <w:rFonts w:asciiTheme="minorHAnsi" w:hAnsiTheme="minorHAnsi"/>
                <w:szCs w:val="24"/>
              </w:rPr>
            </w:pPr>
            <w:r w:rsidRPr="00311633">
              <w:rPr>
                <w:rFonts w:asciiTheme="minorHAnsi" w:hAnsiTheme="minorHAnsi"/>
                <w:b/>
                <w:szCs w:val="24"/>
              </w:rPr>
              <w:t>When</w:t>
            </w:r>
            <w:r w:rsidRPr="00311633">
              <w:rPr>
                <w:rFonts w:asciiTheme="minorHAnsi" w:hAnsiTheme="minorHAnsi"/>
                <w:b/>
                <w:szCs w:val="24"/>
              </w:rPr>
              <w:tab/>
            </w:r>
            <w:r>
              <w:rPr>
                <w:rFonts w:asciiTheme="minorHAnsi" w:hAnsiTheme="minorHAnsi"/>
                <w:szCs w:val="24"/>
              </w:rPr>
              <w:t>Tues</w:t>
            </w:r>
            <w:r w:rsidRPr="00226A9A">
              <w:rPr>
                <w:rFonts w:asciiTheme="minorHAnsi" w:hAnsiTheme="minorHAnsi"/>
                <w:szCs w:val="24"/>
              </w:rPr>
              <w:t>day</w:t>
            </w:r>
            <w:r w:rsidR="009D73BC">
              <w:rPr>
                <w:rFonts w:asciiTheme="minorHAnsi" w:hAnsiTheme="minorHAnsi"/>
                <w:szCs w:val="24"/>
              </w:rPr>
              <w:t xml:space="preserve"> </w:t>
            </w:r>
            <w:r w:rsidRPr="00226A9A">
              <w:rPr>
                <w:rFonts w:asciiTheme="minorHAnsi" w:hAnsiTheme="minorHAnsi"/>
                <w:szCs w:val="24"/>
              </w:rPr>
              <w:t xml:space="preserve"> </w:t>
            </w:r>
            <w:r w:rsidR="00566562">
              <w:rPr>
                <w:rFonts w:asciiTheme="minorHAnsi" w:hAnsiTheme="minorHAnsi"/>
                <w:szCs w:val="24"/>
              </w:rPr>
              <w:t>12</w:t>
            </w:r>
            <w:r w:rsidR="009D73BC">
              <w:rPr>
                <w:rFonts w:asciiTheme="minorHAnsi" w:hAnsiTheme="minorHAnsi"/>
                <w:szCs w:val="24"/>
              </w:rPr>
              <w:t xml:space="preserve"> April</w:t>
            </w:r>
            <w:r>
              <w:rPr>
                <w:rFonts w:asciiTheme="minorHAnsi" w:hAnsiTheme="minorHAnsi"/>
                <w:szCs w:val="24"/>
              </w:rPr>
              <w:t xml:space="preserve"> 2016</w:t>
            </w:r>
          </w:p>
          <w:p w:rsidR="00F24156" w:rsidRDefault="00F24156" w:rsidP="00F25063">
            <w:pPr>
              <w:spacing w:after="0" w:line="240" w:lineRule="auto"/>
              <w:rPr>
                <w:rFonts w:asciiTheme="minorHAnsi" w:hAnsiTheme="minorHAnsi"/>
                <w:b/>
                <w:szCs w:val="24"/>
              </w:rPr>
            </w:pPr>
          </w:p>
          <w:p w:rsidR="00F24156" w:rsidRPr="00226A9A" w:rsidRDefault="00F24156" w:rsidP="00F24156">
            <w:pPr>
              <w:spacing w:after="0" w:line="240" w:lineRule="auto"/>
              <w:rPr>
                <w:rFonts w:asciiTheme="minorHAnsi" w:hAnsiTheme="minorHAnsi"/>
                <w:lang w:eastAsia="en-GB"/>
              </w:rPr>
            </w:pPr>
            <w:r w:rsidRPr="00226A9A">
              <w:rPr>
                <w:rFonts w:asciiTheme="minorHAnsi" w:hAnsiTheme="minorHAnsi"/>
                <w:b/>
                <w:szCs w:val="24"/>
              </w:rPr>
              <w:t>Where</w:t>
            </w:r>
            <w:r w:rsidRPr="00226A9A">
              <w:rPr>
                <w:rFonts w:asciiTheme="minorHAnsi" w:hAnsiTheme="minorHAnsi"/>
                <w:b/>
                <w:szCs w:val="24"/>
              </w:rPr>
              <w:tab/>
            </w:r>
            <w:r w:rsidRPr="00524CC0">
              <w:rPr>
                <w:rFonts w:asciiTheme="minorHAnsi" w:hAnsiTheme="minorHAnsi"/>
                <w:szCs w:val="24"/>
              </w:rPr>
              <w:t xml:space="preserve">   </w:t>
            </w:r>
            <w:r w:rsidR="00524CC0" w:rsidRPr="00524CC0">
              <w:rPr>
                <w:rFonts w:asciiTheme="minorHAnsi" w:hAnsiTheme="minorHAnsi"/>
                <w:szCs w:val="24"/>
              </w:rPr>
              <w:t>Mc Lean Room</w:t>
            </w:r>
            <w:r w:rsidR="00524CC0">
              <w:rPr>
                <w:rFonts w:asciiTheme="minorHAnsi" w:hAnsiTheme="minorHAnsi"/>
                <w:b/>
                <w:szCs w:val="24"/>
              </w:rPr>
              <w:t xml:space="preserve">,  </w:t>
            </w:r>
            <w:r w:rsidR="00816BB5" w:rsidRPr="00816BB5">
              <w:rPr>
                <w:rFonts w:asciiTheme="minorHAnsi" w:hAnsiTheme="minorHAnsi"/>
                <w:szCs w:val="24"/>
              </w:rPr>
              <w:t>Eden Court Theatre</w:t>
            </w:r>
            <w:r w:rsidR="00816BB5">
              <w:rPr>
                <w:rFonts w:asciiTheme="minorHAnsi" w:hAnsiTheme="minorHAnsi"/>
                <w:b/>
                <w:szCs w:val="24"/>
              </w:rPr>
              <w:t xml:space="preserve">, 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>Inverness</w:t>
            </w:r>
          </w:p>
          <w:p w:rsidR="00F24156" w:rsidRPr="00226A9A" w:rsidRDefault="00F24156" w:rsidP="00F25063">
            <w:pPr>
              <w:spacing w:before="60" w:after="0" w:line="240" w:lineRule="auto"/>
              <w:ind w:left="878" w:hanging="878"/>
              <w:rPr>
                <w:rFonts w:asciiTheme="minorHAnsi" w:hAnsiTheme="minorHAnsi"/>
                <w:szCs w:val="24"/>
              </w:rPr>
            </w:pPr>
            <w:r w:rsidRPr="00226A9A">
              <w:rPr>
                <w:rFonts w:asciiTheme="minorHAnsi" w:hAnsiTheme="minorHAnsi"/>
                <w:b/>
                <w:szCs w:val="24"/>
              </w:rPr>
              <w:t>Cost</w:t>
            </w:r>
            <w:r w:rsidRPr="00226A9A">
              <w:rPr>
                <w:rFonts w:asciiTheme="minorHAnsi" w:hAnsiTheme="minorHAnsi"/>
                <w:b/>
                <w:szCs w:val="24"/>
              </w:rPr>
              <w:tab/>
            </w:r>
            <w:r w:rsidRPr="00226A9A">
              <w:rPr>
                <w:rFonts w:asciiTheme="minorHAnsi" w:hAnsiTheme="minorHAnsi"/>
                <w:szCs w:val="24"/>
              </w:rPr>
              <w:t>FREE</w:t>
            </w:r>
          </w:p>
          <w:p w:rsidR="00F24156" w:rsidRPr="00C615E3" w:rsidRDefault="00F24156" w:rsidP="00F25063">
            <w:pPr>
              <w:spacing w:before="60" w:after="0" w:line="240" w:lineRule="auto"/>
              <w:ind w:left="878" w:hanging="878"/>
              <w:rPr>
                <w:rFonts w:ascii="Eras Medium ITC" w:hAnsi="Eras Medium ITC"/>
                <w:sz w:val="20"/>
                <w:szCs w:val="24"/>
              </w:rPr>
            </w:pPr>
          </w:p>
        </w:tc>
      </w:tr>
      <w:tr w:rsidR="00F24156" w:rsidRPr="002C1E7D" w:rsidTr="00F25063">
        <w:trPr>
          <w:trHeight w:val="165"/>
        </w:trPr>
        <w:tc>
          <w:tcPr>
            <w:tcW w:w="6291" w:type="dxa"/>
            <w:vMerge/>
            <w:shd w:val="clear" w:color="auto" w:fill="FFFFFF" w:themeFill="background1"/>
          </w:tcPr>
          <w:p w:rsidR="00F24156" w:rsidRPr="002C1E7D" w:rsidRDefault="00F24156" w:rsidP="00F25063">
            <w:pPr>
              <w:spacing w:after="0"/>
            </w:pPr>
          </w:p>
        </w:tc>
        <w:tc>
          <w:tcPr>
            <w:tcW w:w="4208" w:type="dxa"/>
            <w:shd w:val="clear" w:color="auto" w:fill="FFFFFF" w:themeFill="background1"/>
          </w:tcPr>
          <w:p w:rsidR="00F24156" w:rsidRPr="002C1E7D" w:rsidRDefault="00F24156" w:rsidP="00F25063">
            <w:pPr>
              <w:spacing w:after="0"/>
              <w:rPr>
                <w:rFonts w:ascii="Eras Medium ITC" w:hAnsi="Eras Medium ITC"/>
              </w:rPr>
            </w:pPr>
          </w:p>
        </w:tc>
      </w:tr>
      <w:tr w:rsidR="00F24156" w:rsidRPr="002C1E7D" w:rsidTr="00F25063">
        <w:trPr>
          <w:trHeight w:val="443"/>
        </w:trPr>
        <w:tc>
          <w:tcPr>
            <w:tcW w:w="6291" w:type="dxa"/>
            <w:vMerge/>
            <w:shd w:val="clear" w:color="auto" w:fill="FFFFFF" w:themeFill="background1"/>
          </w:tcPr>
          <w:p w:rsidR="00F24156" w:rsidRPr="002C1E7D" w:rsidRDefault="00F24156" w:rsidP="00F25063"/>
        </w:tc>
        <w:tc>
          <w:tcPr>
            <w:tcW w:w="4208" w:type="dxa"/>
            <w:shd w:val="clear" w:color="auto" w:fill="C6D9F1" w:themeFill="text2" w:themeFillTint="33"/>
          </w:tcPr>
          <w:p w:rsidR="00F24156" w:rsidRDefault="00F24156" w:rsidP="00F25063">
            <w:pPr>
              <w:spacing w:after="0" w:line="240" w:lineRule="auto"/>
              <w:rPr>
                <w:rFonts w:asciiTheme="minorHAnsi" w:hAnsiTheme="minorHAnsi"/>
                <w:b/>
                <w:szCs w:val="24"/>
              </w:rPr>
            </w:pPr>
          </w:p>
          <w:p w:rsidR="00F24156" w:rsidRDefault="00F24156" w:rsidP="00F25063">
            <w:pPr>
              <w:spacing w:after="0" w:line="240" w:lineRule="auto"/>
              <w:rPr>
                <w:rFonts w:asciiTheme="minorHAnsi" w:hAnsiTheme="minorHAnsi"/>
                <w:b/>
                <w:szCs w:val="24"/>
              </w:rPr>
            </w:pPr>
          </w:p>
          <w:p w:rsidR="00F24156" w:rsidRPr="00311633" w:rsidRDefault="00F24156" w:rsidP="00F25063">
            <w:pPr>
              <w:spacing w:after="0" w:line="240" w:lineRule="auto"/>
              <w:rPr>
                <w:rFonts w:asciiTheme="minorHAnsi" w:hAnsiTheme="minorHAnsi"/>
                <w:b/>
                <w:szCs w:val="24"/>
              </w:rPr>
            </w:pPr>
            <w:r w:rsidRPr="00311633">
              <w:rPr>
                <w:rFonts w:asciiTheme="minorHAnsi" w:hAnsiTheme="minorHAnsi"/>
                <w:b/>
                <w:szCs w:val="24"/>
              </w:rPr>
              <w:t>Registration</w:t>
            </w:r>
            <w:r>
              <w:rPr>
                <w:rFonts w:asciiTheme="minorHAnsi" w:hAnsiTheme="minorHAnsi"/>
                <w:b/>
                <w:szCs w:val="24"/>
              </w:rPr>
              <w:t>:</w:t>
            </w:r>
          </w:p>
          <w:p w:rsidR="00F24156" w:rsidRDefault="00F24156" w:rsidP="00F25063">
            <w:pPr>
              <w:tabs>
                <w:tab w:val="right" w:leader="dot" w:pos="3402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To register, contact </w:t>
            </w:r>
            <w:r w:rsidR="009D73BC">
              <w:rPr>
                <w:rFonts w:asciiTheme="minorHAnsi" w:hAnsiTheme="minorHAnsi"/>
                <w:szCs w:val="24"/>
              </w:rPr>
              <w:t>Chris Paddon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="009D73BC">
              <w:rPr>
                <w:rFonts w:asciiTheme="minorHAnsi" w:hAnsiTheme="minorHAnsi"/>
                <w:szCs w:val="24"/>
              </w:rPr>
              <w:t>at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hyperlink r:id="rId10" w:history="1">
              <w:r w:rsidR="009D73BC" w:rsidRPr="0050406A">
                <w:rPr>
                  <w:rStyle w:val="Hyperlink"/>
                  <w:rFonts w:asciiTheme="minorHAnsi" w:hAnsiTheme="minorHAnsi"/>
                  <w:szCs w:val="24"/>
                </w:rPr>
                <w:t>chris.paddon@cas.org.uk</w:t>
              </w:r>
            </w:hyperlink>
            <w:r>
              <w:rPr>
                <w:rFonts w:asciiTheme="minorHAnsi" w:hAnsiTheme="minorHAnsi"/>
                <w:szCs w:val="24"/>
              </w:rPr>
              <w:t xml:space="preserve"> or</w:t>
            </w:r>
            <w:r w:rsidR="009D73BC">
              <w:rPr>
                <w:rFonts w:asciiTheme="minorHAnsi" w:hAnsiTheme="minorHAnsi"/>
                <w:szCs w:val="24"/>
              </w:rPr>
              <w:t xml:space="preserve"> on </w:t>
            </w:r>
            <w:r>
              <w:rPr>
                <w:rFonts w:asciiTheme="minorHAnsi" w:hAnsiTheme="minorHAnsi"/>
                <w:szCs w:val="24"/>
              </w:rPr>
              <w:t xml:space="preserve"> 0131 550 1057. Please provide the following details:</w:t>
            </w:r>
          </w:p>
          <w:p w:rsidR="00F24156" w:rsidRDefault="00F24156" w:rsidP="00F25063">
            <w:pPr>
              <w:tabs>
                <w:tab w:val="right" w:leader="dot" w:pos="3402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  <w:p w:rsidR="00F24156" w:rsidRDefault="00F24156" w:rsidP="00F25063">
            <w:pPr>
              <w:pStyle w:val="ListParagraph"/>
              <w:numPr>
                <w:ilvl w:val="0"/>
                <w:numId w:val="11"/>
              </w:numPr>
              <w:tabs>
                <w:tab w:val="right" w:leader="dot" w:pos="3402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Name</w:t>
            </w:r>
          </w:p>
          <w:p w:rsidR="00F24156" w:rsidRDefault="00F24156" w:rsidP="00F25063">
            <w:pPr>
              <w:pStyle w:val="ListParagraph"/>
              <w:numPr>
                <w:ilvl w:val="0"/>
                <w:numId w:val="11"/>
              </w:numPr>
              <w:tabs>
                <w:tab w:val="right" w:leader="dot" w:pos="3402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Job title</w:t>
            </w:r>
          </w:p>
          <w:p w:rsidR="00F24156" w:rsidRDefault="00F24156" w:rsidP="00F25063">
            <w:pPr>
              <w:pStyle w:val="ListParagraph"/>
              <w:numPr>
                <w:ilvl w:val="0"/>
                <w:numId w:val="11"/>
              </w:numPr>
              <w:tabs>
                <w:tab w:val="right" w:leader="dot" w:pos="3402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Local Authority</w:t>
            </w:r>
          </w:p>
          <w:p w:rsidR="00F24156" w:rsidRDefault="00F24156" w:rsidP="00F25063">
            <w:pPr>
              <w:pStyle w:val="ListParagraph"/>
              <w:numPr>
                <w:ilvl w:val="0"/>
                <w:numId w:val="11"/>
              </w:numPr>
              <w:tabs>
                <w:tab w:val="right" w:leader="dot" w:pos="3402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Contact phone and e-mail</w:t>
            </w:r>
          </w:p>
          <w:p w:rsidR="00F24156" w:rsidRDefault="00F24156" w:rsidP="00F25063">
            <w:pPr>
              <w:pStyle w:val="ListParagraph"/>
              <w:numPr>
                <w:ilvl w:val="0"/>
                <w:numId w:val="11"/>
              </w:numPr>
              <w:tabs>
                <w:tab w:val="right" w:leader="dot" w:pos="3402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Dietary requirements</w:t>
            </w:r>
          </w:p>
          <w:p w:rsidR="00F24156" w:rsidRDefault="00F24156" w:rsidP="00F25063">
            <w:pPr>
              <w:pStyle w:val="ListParagraph"/>
              <w:numPr>
                <w:ilvl w:val="0"/>
                <w:numId w:val="11"/>
              </w:numPr>
              <w:tabs>
                <w:tab w:val="right" w:leader="dot" w:pos="3402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Any other requirements</w:t>
            </w:r>
          </w:p>
          <w:p w:rsidR="00F24156" w:rsidRDefault="00F24156" w:rsidP="00F25063">
            <w:pPr>
              <w:tabs>
                <w:tab w:val="right" w:leader="dot" w:pos="3402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  <w:p w:rsidR="00F24156" w:rsidRDefault="00F24156" w:rsidP="00F25063">
            <w:pPr>
              <w:tabs>
                <w:tab w:val="right" w:leader="dot" w:pos="3402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  <w:p w:rsidR="00F24156" w:rsidRDefault="00F24156" w:rsidP="00F25063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4D34B6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Booking closes </w:t>
            </w:r>
            <w:r w:rsidR="009D73B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Mon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day </w:t>
            </w:r>
            <w:r w:rsidR="009D73B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28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March  2016</w:t>
            </w:r>
          </w:p>
          <w:p w:rsidR="00F24156" w:rsidRDefault="00F24156" w:rsidP="00F25063">
            <w:pPr>
              <w:spacing w:after="0" w:line="240" w:lineRule="auto"/>
              <w:rPr>
                <w:rFonts w:asciiTheme="minorHAnsi" w:hAnsiTheme="minorHAnsi"/>
                <w:sz w:val="18"/>
                <w:szCs w:val="24"/>
              </w:rPr>
            </w:pPr>
            <w:bookmarkStart w:id="0" w:name="_GoBack"/>
            <w:bookmarkEnd w:id="0"/>
          </w:p>
          <w:p w:rsidR="00F24156" w:rsidRPr="00311633" w:rsidRDefault="00F24156" w:rsidP="00F25063">
            <w:pPr>
              <w:spacing w:after="0" w:line="240" w:lineRule="auto"/>
              <w:rPr>
                <w:rFonts w:asciiTheme="minorHAnsi" w:hAnsiTheme="minorHAnsi"/>
                <w:sz w:val="18"/>
                <w:szCs w:val="24"/>
              </w:rPr>
            </w:pPr>
          </w:p>
          <w:p w:rsidR="00F24156" w:rsidRDefault="00F24156" w:rsidP="00F2506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Previous events have been significantly oversubscribed, so places will initially be limited to one per local authority and offered to participants who have not previously attended this introductory session.</w:t>
            </w:r>
          </w:p>
          <w:p w:rsidR="00F24156" w:rsidRDefault="00F24156" w:rsidP="00F2506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24156" w:rsidRDefault="00F24156" w:rsidP="00F2506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24156" w:rsidRDefault="00F24156" w:rsidP="00F2506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24156" w:rsidRDefault="00F24156" w:rsidP="00F25063">
            <w:pPr>
              <w:rPr>
                <w:rFonts w:asciiTheme="minorHAnsi" w:hAnsiTheme="minorHAnsi"/>
              </w:rPr>
            </w:pPr>
            <w:r w:rsidRPr="00520008">
              <w:rPr>
                <w:rFonts w:asciiTheme="minorHAnsi" w:hAnsiTheme="minorHAnsi"/>
              </w:rPr>
              <w:t>For al</w:t>
            </w:r>
            <w:r>
              <w:rPr>
                <w:rFonts w:asciiTheme="minorHAnsi" w:hAnsiTheme="minorHAnsi"/>
              </w:rPr>
              <w:t>l other queries, please contact:</w:t>
            </w:r>
          </w:p>
          <w:p w:rsidR="00F24156" w:rsidRDefault="00F24156" w:rsidP="00F2506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Gill Westwood</w:t>
            </w:r>
            <w:r w:rsidRPr="0052000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at CAS </w:t>
            </w:r>
            <w:r w:rsidRPr="00520008">
              <w:rPr>
                <w:rFonts w:asciiTheme="minorHAnsi" w:hAnsiTheme="minorHAnsi"/>
              </w:rPr>
              <w:t>on</w:t>
            </w:r>
            <w:r>
              <w:rPr>
                <w:rFonts w:asciiTheme="minorHAnsi" w:hAnsiTheme="minorHAnsi"/>
              </w:rPr>
              <w:t xml:space="preserve"> 0131 550 1054 or</w:t>
            </w:r>
            <w:r>
              <w:rPr>
                <w:rStyle w:val="Hyperlink"/>
                <w:rFonts w:asciiTheme="minorHAnsi" w:hAnsiTheme="minorHAnsi"/>
              </w:rPr>
              <w:t xml:space="preserve"> </w:t>
            </w:r>
            <w:hyperlink r:id="rId11" w:history="1">
              <w:r w:rsidRPr="005A7267">
                <w:rPr>
                  <w:rStyle w:val="Hyperlink"/>
                  <w:rFonts w:asciiTheme="minorHAnsi" w:hAnsiTheme="minorHAnsi"/>
                </w:rPr>
                <w:t>gill.westwood@cas.org.uk</w:t>
              </w:r>
            </w:hyperlink>
            <w:r w:rsidRPr="00520008">
              <w:rPr>
                <w:rFonts w:asciiTheme="minorHAnsi" w:hAnsiTheme="minorHAnsi"/>
              </w:rPr>
              <w:t xml:space="preserve">  </w:t>
            </w:r>
          </w:p>
          <w:p w:rsidR="00F24156" w:rsidRPr="006B7679" w:rsidRDefault="00F24156" w:rsidP="00F25063">
            <w:pPr>
              <w:spacing w:after="0" w:line="240" w:lineRule="auto"/>
              <w:rPr>
                <w:rFonts w:ascii="Eras Medium ITC" w:hAnsi="Eras Medium ITC"/>
                <w:szCs w:val="24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:rsidR="00934A24" w:rsidRDefault="00934A24" w:rsidP="0070041B">
      <w:pPr>
        <w:spacing w:after="0" w:line="240" w:lineRule="auto"/>
        <w:rPr>
          <w:rFonts w:ascii="Eras Light ITC" w:hAnsi="Eras Light ITC"/>
          <w:sz w:val="20"/>
          <w:szCs w:val="24"/>
        </w:rPr>
      </w:pPr>
    </w:p>
    <w:sectPr w:rsidR="00934A24" w:rsidSect="0032082C">
      <w:headerReference w:type="default" r:id="rId12"/>
      <w:footerReference w:type="default" r:id="rId13"/>
      <w:type w:val="continuous"/>
      <w:pgSz w:w="11906" w:h="16838"/>
      <w:pgMar w:top="864" w:right="864" w:bottom="864" w:left="86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48A" w:rsidRDefault="00B5448A" w:rsidP="002175B9">
      <w:pPr>
        <w:spacing w:after="0" w:line="240" w:lineRule="auto"/>
      </w:pPr>
      <w:r>
        <w:separator/>
      </w:r>
    </w:p>
  </w:endnote>
  <w:endnote w:type="continuationSeparator" w:id="0">
    <w:p w:rsidR="00B5448A" w:rsidRDefault="00B5448A" w:rsidP="0021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AD4" w:rsidRDefault="00B00AD4">
    <w:pPr>
      <w:pStyle w:val="Footer"/>
    </w:pPr>
    <w:r>
      <w:rPr>
        <w:noProof/>
        <w:lang w:eastAsia="en-GB"/>
      </w:rPr>
      <w:drawing>
        <wp:inline distT="0" distB="0" distL="0" distR="0">
          <wp:extent cx="690880" cy="690880"/>
          <wp:effectExtent l="19050" t="0" r="0" b="0"/>
          <wp:docPr id="1" name="Picture 7" descr="scottish gov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cottish govt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627380" cy="627380"/>
          <wp:effectExtent l="19050" t="0" r="1270" b="0"/>
          <wp:docPr id="2" name="Picture 26" descr="CAS-RGB150dpi4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S-RGB150dpi40m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AD4" w:rsidRPr="00325857" w:rsidRDefault="00B00AD4" w:rsidP="00325857">
    <w:pPr>
      <w:pStyle w:val="Footer"/>
      <w:tabs>
        <w:tab w:val="clear" w:pos="9026"/>
      </w:tabs>
      <w:ind w:left="-110" w:right="-192"/>
      <w:rPr>
        <w:rFonts w:cs="Arial"/>
        <w:i/>
        <w:sz w:val="16"/>
        <w:szCs w:val="16"/>
      </w:rPr>
    </w:pPr>
    <w:r w:rsidRPr="00325857">
      <w:rPr>
        <w:rFonts w:cs="Arial"/>
        <w:i/>
        <w:sz w:val="16"/>
        <w:szCs w:val="16"/>
      </w:rPr>
      <w:t>Produced by the Scottish Association of Citizens Advice Bureaux – Citizens Advice Scotland (Scottish charity SC016637)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48A" w:rsidRDefault="00B5448A" w:rsidP="002175B9">
      <w:pPr>
        <w:spacing w:after="0" w:line="240" w:lineRule="auto"/>
      </w:pPr>
      <w:r>
        <w:separator/>
      </w:r>
    </w:p>
  </w:footnote>
  <w:footnote w:type="continuationSeparator" w:id="0">
    <w:p w:rsidR="00B5448A" w:rsidRDefault="00B5448A" w:rsidP="00217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AD4" w:rsidRDefault="003310F3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-32.2pt;margin-top:-48.15pt;width:244.55pt;height:171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A6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" stroked="f">
          <v:textbox>
            <w:txbxContent>
              <w:p w:rsidR="00B00AD4" w:rsidRDefault="00B00AD4" w:rsidP="000B38CE"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2870835" cy="2030730"/>
                      <wp:effectExtent l="19050" t="0" r="5715" b="0"/>
                      <wp:docPr id="3" name="Picture 0" descr="Final Logo_A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0" descr="Final Logo_A4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70835" cy="2030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B00AD4" w:rsidRDefault="00B00A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7093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3684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94B7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ACF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DAAF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3A78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E85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08F1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C0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CE33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873546"/>
    <w:multiLevelType w:val="hybridMultilevel"/>
    <w:tmpl w:val="1B26F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6E5B89"/>
    <w:multiLevelType w:val="hybridMultilevel"/>
    <w:tmpl w:val="B50C1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F5B7E"/>
    <w:rsid w:val="00006AD8"/>
    <w:rsid w:val="0001633D"/>
    <w:rsid w:val="00031D3D"/>
    <w:rsid w:val="00043A40"/>
    <w:rsid w:val="00043C35"/>
    <w:rsid w:val="0005299C"/>
    <w:rsid w:val="00066508"/>
    <w:rsid w:val="00075C73"/>
    <w:rsid w:val="00083B65"/>
    <w:rsid w:val="000A7526"/>
    <w:rsid w:val="000B38CE"/>
    <w:rsid w:val="000E4189"/>
    <w:rsid w:val="000F15ED"/>
    <w:rsid w:val="00142917"/>
    <w:rsid w:val="00151EE2"/>
    <w:rsid w:val="00157CEC"/>
    <w:rsid w:val="001737A5"/>
    <w:rsid w:val="00176F18"/>
    <w:rsid w:val="00185F2F"/>
    <w:rsid w:val="001A3AA2"/>
    <w:rsid w:val="001A4F4E"/>
    <w:rsid w:val="001B065C"/>
    <w:rsid w:val="001D0ED8"/>
    <w:rsid w:val="001D7DFA"/>
    <w:rsid w:val="001E02EF"/>
    <w:rsid w:val="001F0328"/>
    <w:rsid w:val="002175B9"/>
    <w:rsid w:val="00226A9A"/>
    <w:rsid w:val="00226F46"/>
    <w:rsid w:val="00250629"/>
    <w:rsid w:val="002625EA"/>
    <w:rsid w:val="00264587"/>
    <w:rsid w:val="00274CBA"/>
    <w:rsid w:val="00277173"/>
    <w:rsid w:val="00296145"/>
    <w:rsid w:val="002C1E7D"/>
    <w:rsid w:val="002D08BD"/>
    <w:rsid w:val="002D3E7D"/>
    <w:rsid w:val="002E14FC"/>
    <w:rsid w:val="002E5473"/>
    <w:rsid w:val="00302938"/>
    <w:rsid w:val="00305CF8"/>
    <w:rsid w:val="00307D04"/>
    <w:rsid w:val="00311633"/>
    <w:rsid w:val="0032082C"/>
    <w:rsid w:val="00324A0C"/>
    <w:rsid w:val="00325857"/>
    <w:rsid w:val="003310F3"/>
    <w:rsid w:val="00351BBA"/>
    <w:rsid w:val="0037256E"/>
    <w:rsid w:val="003818D1"/>
    <w:rsid w:val="00385B38"/>
    <w:rsid w:val="003B4B5A"/>
    <w:rsid w:val="003D2B29"/>
    <w:rsid w:val="003E0AFE"/>
    <w:rsid w:val="003E2D67"/>
    <w:rsid w:val="004021BE"/>
    <w:rsid w:val="0043247E"/>
    <w:rsid w:val="00436709"/>
    <w:rsid w:val="00446C7F"/>
    <w:rsid w:val="00461260"/>
    <w:rsid w:val="00477632"/>
    <w:rsid w:val="004D2278"/>
    <w:rsid w:val="004D34B6"/>
    <w:rsid w:val="00520008"/>
    <w:rsid w:val="00524CC0"/>
    <w:rsid w:val="00526CBF"/>
    <w:rsid w:val="00566562"/>
    <w:rsid w:val="00571A61"/>
    <w:rsid w:val="00580FAC"/>
    <w:rsid w:val="005856FC"/>
    <w:rsid w:val="005B0095"/>
    <w:rsid w:val="005B7C0F"/>
    <w:rsid w:val="005C2B87"/>
    <w:rsid w:val="005E515D"/>
    <w:rsid w:val="005F7811"/>
    <w:rsid w:val="00613724"/>
    <w:rsid w:val="006156DD"/>
    <w:rsid w:val="00634331"/>
    <w:rsid w:val="00690B09"/>
    <w:rsid w:val="006960AF"/>
    <w:rsid w:val="006B333B"/>
    <w:rsid w:val="006B7679"/>
    <w:rsid w:val="006D459E"/>
    <w:rsid w:val="006F0F38"/>
    <w:rsid w:val="0070041B"/>
    <w:rsid w:val="00710827"/>
    <w:rsid w:val="00727BC6"/>
    <w:rsid w:val="00740349"/>
    <w:rsid w:val="00775036"/>
    <w:rsid w:val="00781B93"/>
    <w:rsid w:val="00784542"/>
    <w:rsid w:val="00797E1B"/>
    <w:rsid w:val="007C590A"/>
    <w:rsid w:val="007F742C"/>
    <w:rsid w:val="00816BB5"/>
    <w:rsid w:val="00825F7C"/>
    <w:rsid w:val="008274BD"/>
    <w:rsid w:val="00871BD2"/>
    <w:rsid w:val="008763B4"/>
    <w:rsid w:val="008813AA"/>
    <w:rsid w:val="00893E67"/>
    <w:rsid w:val="008B0F97"/>
    <w:rsid w:val="008B3590"/>
    <w:rsid w:val="008D00DE"/>
    <w:rsid w:val="008D34BB"/>
    <w:rsid w:val="009017E2"/>
    <w:rsid w:val="009106BE"/>
    <w:rsid w:val="00926F98"/>
    <w:rsid w:val="00934A24"/>
    <w:rsid w:val="00947285"/>
    <w:rsid w:val="00982B7C"/>
    <w:rsid w:val="00984F96"/>
    <w:rsid w:val="009A4F46"/>
    <w:rsid w:val="009D73BC"/>
    <w:rsid w:val="00A06148"/>
    <w:rsid w:val="00A75078"/>
    <w:rsid w:val="00A75D1A"/>
    <w:rsid w:val="00AA1004"/>
    <w:rsid w:val="00AC22CD"/>
    <w:rsid w:val="00AF24A3"/>
    <w:rsid w:val="00B00AD4"/>
    <w:rsid w:val="00B5448A"/>
    <w:rsid w:val="00B661DD"/>
    <w:rsid w:val="00B73953"/>
    <w:rsid w:val="00B81EF7"/>
    <w:rsid w:val="00B93FCE"/>
    <w:rsid w:val="00BA2184"/>
    <w:rsid w:val="00BB22B0"/>
    <w:rsid w:val="00BB51C0"/>
    <w:rsid w:val="00BF1778"/>
    <w:rsid w:val="00C407C7"/>
    <w:rsid w:val="00C45C6F"/>
    <w:rsid w:val="00C608E8"/>
    <w:rsid w:val="00C615E3"/>
    <w:rsid w:val="00CA4A59"/>
    <w:rsid w:val="00CB61AC"/>
    <w:rsid w:val="00CD2875"/>
    <w:rsid w:val="00CD47DF"/>
    <w:rsid w:val="00CE686E"/>
    <w:rsid w:val="00D34A61"/>
    <w:rsid w:val="00D34F37"/>
    <w:rsid w:val="00D528D3"/>
    <w:rsid w:val="00D73906"/>
    <w:rsid w:val="00D74456"/>
    <w:rsid w:val="00D74AD6"/>
    <w:rsid w:val="00D974EF"/>
    <w:rsid w:val="00DA16C6"/>
    <w:rsid w:val="00DB4B42"/>
    <w:rsid w:val="00DC2DA6"/>
    <w:rsid w:val="00E00F97"/>
    <w:rsid w:val="00E02881"/>
    <w:rsid w:val="00E25C36"/>
    <w:rsid w:val="00E37D63"/>
    <w:rsid w:val="00E41F74"/>
    <w:rsid w:val="00E4758A"/>
    <w:rsid w:val="00E51829"/>
    <w:rsid w:val="00E51C3E"/>
    <w:rsid w:val="00ED34BA"/>
    <w:rsid w:val="00EF5B7E"/>
    <w:rsid w:val="00F058DE"/>
    <w:rsid w:val="00F05E2C"/>
    <w:rsid w:val="00F10BFD"/>
    <w:rsid w:val="00F14A3E"/>
    <w:rsid w:val="00F24156"/>
    <w:rsid w:val="00F318D5"/>
    <w:rsid w:val="00F426E8"/>
    <w:rsid w:val="00F438DC"/>
    <w:rsid w:val="00F51EAF"/>
    <w:rsid w:val="00F66087"/>
    <w:rsid w:val="00F837FB"/>
    <w:rsid w:val="00F9643D"/>
    <w:rsid w:val="00FA44F3"/>
    <w:rsid w:val="00FA7AA1"/>
    <w:rsid w:val="00FF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BA"/>
    <w:pPr>
      <w:spacing w:after="200" w:line="276" w:lineRule="auto"/>
    </w:pPr>
    <w:rPr>
      <w:rFonts w:ascii="Century Gothic" w:hAnsi="Century Gothic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0529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17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5B9"/>
  </w:style>
  <w:style w:type="paragraph" w:styleId="Footer">
    <w:name w:val="footer"/>
    <w:basedOn w:val="Normal"/>
    <w:link w:val="FooterChar"/>
    <w:uiPriority w:val="99"/>
    <w:semiHidden/>
    <w:unhideWhenUsed/>
    <w:rsid w:val="00217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5B9"/>
  </w:style>
  <w:style w:type="paragraph" w:styleId="ListParagraph">
    <w:name w:val="List Paragraph"/>
    <w:basedOn w:val="Normal"/>
    <w:uiPriority w:val="34"/>
    <w:qFormat/>
    <w:rsid w:val="000A7526"/>
    <w:pPr>
      <w:ind w:left="720"/>
      <w:contextualSpacing/>
    </w:pPr>
  </w:style>
  <w:style w:type="table" w:styleId="TableGrid">
    <w:name w:val="Table Grid"/>
    <w:basedOn w:val="TableNormal"/>
    <w:rsid w:val="00075C7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31D3D"/>
    <w:rPr>
      <w:color w:val="0000FF"/>
      <w:u w:val="single"/>
    </w:rPr>
  </w:style>
  <w:style w:type="paragraph" w:customStyle="1" w:styleId="Head">
    <w:name w:val="Head"/>
    <w:basedOn w:val="Normal"/>
    <w:rsid w:val="00ED34BA"/>
    <w:pPr>
      <w:spacing w:after="0"/>
    </w:pPr>
    <w:rPr>
      <w:b/>
      <w:sz w:val="28"/>
      <w:szCs w:val="28"/>
    </w:rPr>
  </w:style>
  <w:style w:type="paragraph" w:styleId="BodyText3">
    <w:name w:val="Body Text 3"/>
    <w:basedOn w:val="Normal"/>
    <w:rsid w:val="00F318D5"/>
    <w:pPr>
      <w:spacing w:after="120"/>
    </w:pPr>
    <w:rPr>
      <w:sz w:val="16"/>
      <w:szCs w:val="16"/>
    </w:rPr>
  </w:style>
  <w:style w:type="paragraph" w:styleId="ListBullet">
    <w:name w:val="List Bullet"/>
    <w:basedOn w:val="Normal"/>
    <w:rsid w:val="00F318D5"/>
    <w:pPr>
      <w:numPr>
        <w:numId w:val="1"/>
      </w:numPr>
    </w:pPr>
  </w:style>
  <w:style w:type="paragraph" w:styleId="List">
    <w:name w:val="List"/>
    <w:basedOn w:val="Normal"/>
    <w:rsid w:val="00ED34BA"/>
    <w:pPr>
      <w:ind w:left="283" w:hanging="283"/>
    </w:pPr>
  </w:style>
  <w:style w:type="paragraph" w:customStyle="1" w:styleId="Head2">
    <w:name w:val="Head 2"/>
    <w:basedOn w:val="Head"/>
    <w:rsid w:val="00ED34BA"/>
    <w:rPr>
      <w:sz w:val="24"/>
    </w:rPr>
  </w:style>
  <w:style w:type="character" w:styleId="FollowedHyperlink">
    <w:name w:val="FollowedHyperlink"/>
    <w:basedOn w:val="DefaultParagraphFont"/>
    <w:rsid w:val="00613724"/>
    <w:rPr>
      <w:color w:val="800080"/>
      <w:u w:val="single"/>
    </w:rPr>
  </w:style>
  <w:style w:type="paragraph" w:customStyle="1" w:styleId="Normal3ptabove">
    <w:name w:val="Normal 3pt above"/>
    <w:basedOn w:val="Normal"/>
    <w:link w:val="Normal3ptaboveChar"/>
    <w:rsid w:val="00740349"/>
    <w:pPr>
      <w:spacing w:before="60" w:after="0" w:line="240" w:lineRule="auto"/>
    </w:pPr>
    <w:rPr>
      <w:rFonts w:ascii="Arial" w:eastAsia="Times New Roman" w:hAnsi="Arial"/>
      <w:szCs w:val="20"/>
    </w:rPr>
  </w:style>
  <w:style w:type="character" w:customStyle="1" w:styleId="Normal3ptaboveChar">
    <w:name w:val="Normal 3pt above Char"/>
    <w:basedOn w:val="DefaultParagraphFont"/>
    <w:link w:val="Normal3ptabove"/>
    <w:rsid w:val="00740349"/>
    <w:rPr>
      <w:rFonts w:ascii="Arial" w:hAnsi="Arial"/>
      <w:sz w:val="22"/>
      <w:lang w:val="en-GB" w:eastAsia="en-US" w:bidi="ar-SA"/>
    </w:rPr>
  </w:style>
  <w:style w:type="paragraph" w:customStyle="1" w:styleId="kinhead">
    <w:name w:val="kin head"/>
    <w:basedOn w:val="List"/>
    <w:rsid w:val="00E4758A"/>
    <w:pPr>
      <w:spacing w:after="60"/>
      <w:ind w:left="288" w:hanging="288"/>
    </w:pPr>
    <w:rPr>
      <w:b/>
      <w:sz w:val="24"/>
      <w:szCs w:val="24"/>
    </w:rPr>
  </w:style>
  <w:style w:type="paragraph" w:customStyle="1" w:styleId="kinbody">
    <w:name w:val="kin body"/>
    <w:basedOn w:val="Normal"/>
    <w:rsid w:val="00D34A61"/>
    <w:pPr>
      <w:spacing w:after="120"/>
    </w:pPr>
    <w:rPr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5299C"/>
    <w:rPr>
      <w:rFonts w:ascii="Times New Roman" w:eastAsia="Times New Roman" w:hAnsi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827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4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4BD"/>
    <w:rPr>
      <w:rFonts w:ascii="Century Gothic" w:hAnsi="Century 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4BD"/>
    <w:rPr>
      <w:rFonts w:ascii="Century Gothic" w:hAnsi="Century Gothic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BA"/>
    <w:pPr>
      <w:spacing w:after="200" w:line="276" w:lineRule="auto"/>
    </w:pPr>
    <w:rPr>
      <w:rFonts w:ascii="Century Gothic" w:hAnsi="Century Gothic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0529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17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5B9"/>
  </w:style>
  <w:style w:type="paragraph" w:styleId="Footer">
    <w:name w:val="footer"/>
    <w:basedOn w:val="Normal"/>
    <w:link w:val="FooterChar"/>
    <w:uiPriority w:val="99"/>
    <w:semiHidden/>
    <w:unhideWhenUsed/>
    <w:rsid w:val="00217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5B9"/>
  </w:style>
  <w:style w:type="paragraph" w:styleId="ListParagraph">
    <w:name w:val="List Paragraph"/>
    <w:basedOn w:val="Normal"/>
    <w:uiPriority w:val="34"/>
    <w:qFormat/>
    <w:rsid w:val="000A7526"/>
    <w:pPr>
      <w:ind w:left="720"/>
      <w:contextualSpacing/>
    </w:pPr>
  </w:style>
  <w:style w:type="table" w:styleId="TableGrid">
    <w:name w:val="Table Grid"/>
    <w:basedOn w:val="TableNormal"/>
    <w:rsid w:val="00075C7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31D3D"/>
    <w:rPr>
      <w:color w:val="0000FF"/>
      <w:u w:val="single"/>
    </w:rPr>
  </w:style>
  <w:style w:type="paragraph" w:customStyle="1" w:styleId="Head">
    <w:name w:val="Head"/>
    <w:basedOn w:val="Normal"/>
    <w:rsid w:val="00ED34BA"/>
    <w:pPr>
      <w:spacing w:after="0"/>
    </w:pPr>
    <w:rPr>
      <w:b/>
      <w:sz w:val="28"/>
      <w:szCs w:val="28"/>
    </w:rPr>
  </w:style>
  <w:style w:type="paragraph" w:styleId="BodyText3">
    <w:name w:val="Body Text 3"/>
    <w:basedOn w:val="Normal"/>
    <w:rsid w:val="00F318D5"/>
    <w:pPr>
      <w:spacing w:after="120"/>
    </w:pPr>
    <w:rPr>
      <w:sz w:val="16"/>
      <w:szCs w:val="16"/>
    </w:rPr>
  </w:style>
  <w:style w:type="paragraph" w:styleId="ListBullet">
    <w:name w:val="List Bullet"/>
    <w:basedOn w:val="Normal"/>
    <w:rsid w:val="00F318D5"/>
    <w:pPr>
      <w:numPr>
        <w:numId w:val="1"/>
      </w:numPr>
    </w:pPr>
  </w:style>
  <w:style w:type="paragraph" w:styleId="List">
    <w:name w:val="List"/>
    <w:basedOn w:val="Normal"/>
    <w:rsid w:val="00ED34BA"/>
    <w:pPr>
      <w:ind w:left="283" w:hanging="283"/>
    </w:pPr>
  </w:style>
  <w:style w:type="paragraph" w:customStyle="1" w:styleId="Head2">
    <w:name w:val="Head 2"/>
    <w:basedOn w:val="Head"/>
    <w:rsid w:val="00ED34BA"/>
    <w:rPr>
      <w:sz w:val="24"/>
    </w:rPr>
  </w:style>
  <w:style w:type="character" w:styleId="FollowedHyperlink">
    <w:name w:val="FollowedHyperlink"/>
    <w:basedOn w:val="DefaultParagraphFont"/>
    <w:rsid w:val="00613724"/>
    <w:rPr>
      <w:color w:val="800080"/>
      <w:u w:val="single"/>
    </w:rPr>
  </w:style>
  <w:style w:type="paragraph" w:customStyle="1" w:styleId="Normal3ptabove">
    <w:name w:val="Normal 3pt above"/>
    <w:basedOn w:val="Normal"/>
    <w:link w:val="Normal3ptaboveChar"/>
    <w:rsid w:val="00740349"/>
    <w:pPr>
      <w:spacing w:before="60" w:after="0" w:line="240" w:lineRule="auto"/>
    </w:pPr>
    <w:rPr>
      <w:rFonts w:ascii="Arial" w:eastAsia="Times New Roman" w:hAnsi="Arial"/>
      <w:szCs w:val="20"/>
    </w:rPr>
  </w:style>
  <w:style w:type="character" w:customStyle="1" w:styleId="Normal3ptaboveChar">
    <w:name w:val="Normal 3pt above Char"/>
    <w:basedOn w:val="DefaultParagraphFont"/>
    <w:link w:val="Normal3ptabove"/>
    <w:rsid w:val="00740349"/>
    <w:rPr>
      <w:rFonts w:ascii="Arial" w:hAnsi="Arial"/>
      <w:sz w:val="22"/>
      <w:lang w:val="en-GB" w:eastAsia="en-US" w:bidi="ar-SA"/>
    </w:rPr>
  </w:style>
  <w:style w:type="paragraph" w:customStyle="1" w:styleId="kinhead">
    <w:name w:val="kin head"/>
    <w:basedOn w:val="List"/>
    <w:rsid w:val="00E4758A"/>
    <w:pPr>
      <w:spacing w:after="60"/>
      <w:ind w:left="288" w:hanging="288"/>
    </w:pPr>
    <w:rPr>
      <w:b/>
      <w:sz w:val="24"/>
      <w:szCs w:val="24"/>
    </w:rPr>
  </w:style>
  <w:style w:type="paragraph" w:customStyle="1" w:styleId="kinbody">
    <w:name w:val="kin body"/>
    <w:basedOn w:val="Normal"/>
    <w:rsid w:val="00D34A61"/>
    <w:pPr>
      <w:spacing w:after="120"/>
    </w:pPr>
    <w:rPr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5299C"/>
    <w:rPr>
      <w:rFonts w:ascii="Times New Roman" w:eastAsia="Times New Roman" w:hAnsi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827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4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4BD"/>
    <w:rPr>
      <w:rFonts w:ascii="Century Gothic" w:hAnsi="Century 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4BD"/>
    <w:rPr>
      <w:rFonts w:ascii="Century Gothic" w:hAnsi="Century Gothic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paddon@cas.org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ll.westwood@cas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ris.paddon@ca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ll.westwood@cas.org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8BCA8-17D0-4F58-A70B-C90034CD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</Company>
  <LinksUpToDate>false</LinksUpToDate>
  <CharactersWithSpaces>4019</CharactersWithSpaces>
  <SharedDoc>false</SharedDoc>
  <HLinks>
    <vt:vector size="18" baseType="variant"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mailto:sandra.blake@cas.org.uk</vt:lpwstr>
      </vt:variant>
      <vt:variant>
        <vt:lpwstr/>
      </vt:variant>
      <vt:variant>
        <vt:i4>5439578</vt:i4>
      </vt:variant>
      <vt:variant>
        <vt:i4>3</vt:i4>
      </vt:variant>
      <vt:variant>
        <vt:i4>0</vt:i4>
      </vt:variant>
      <vt:variant>
        <vt:i4>5</vt:i4>
      </vt:variant>
      <vt:variant>
        <vt:lpwstr>http://scottishhandbooks.cpag.org.uk/</vt:lpwstr>
      </vt:variant>
      <vt:variant>
        <vt:lpwstr/>
      </vt:variant>
      <vt:variant>
        <vt:i4>7340069</vt:i4>
      </vt:variant>
      <vt:variant>
        <vt:i4>0</vt:i4>
      </vt:variant>
      <vt:variant>
        <vt:i4>0</vt:i4>
      </vt:variant>
      <vt:variant>
        <vt:i4>5</vt:i4>
      </vt:variant>
      <vt:variant>
        <vt:lpwstr>http://www.caslearning.org.uk/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Hinder</dc:creator>
  <cp:lastModifiedBy>westwoodg</cp:lastModifiedBy>
  <cp:revision>2</cp:revision>
  <cp:lastPrinted>2013-08-07T11:42:00Z</cp:lastPrinted>
  <dcterms:created xsi:type="dcterms:W3CDTF">2016-03-01T14:57:00Z</dcterms:created>
  <dcterms:modified xsi:type="dcterms:W3CDTF">2016-03-01T14:57:00Z</dcterms:modified>
</cp:coreProperties>
</file>